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ED09" w14:textId="0782D923" w:rsidR="00CB05C2" w:rsidRPr="00106078" w:rsidRDefault="0025347F" w:rsidP="00D51E79">
      <w:pPr>
        <w:jc w:val="both"/>
        <w:rPr>
          <w:rFonts w:ascii="Verdana" w:hAnsi="Verdana"/>
          <w:sz w:val="18"/>
          <w:szCs w:val="18"/>
        </w:rPr>
      </w:pPr>
      <w:r w:rsidRPr="00E9647F">
        <w:rPr>
          <w:rFonts w:ascii="Verdana" w:hAnsi="Verdana" w:cs="Calibri"/>
          <w:noProof/>
          <w:spacing w:val="-3"/>
          <w:lang w:val="nl-BE" w:eastAsia="nl-BE"/>
        </w:rPr>
        <w:drawing>
          <wp:inline distT="0" distB="0" distL="0" distR="0" wp14:anchorId="2E2D7E32" wp14:editId="7105D32A">
            <wp:extent cx="1569720" cy="723900"/>
            <wp:effectExtent l="0" t="0" r="0"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723900"/>
                    </a:xfrm>
                    <a:prstGeom prst="rect">
                      <a:avLst/>
                    </a:prstGeom>
                    <a:noFill/>
                    <a:ln>
                      <a:noFill/>
                    </a:ln>
                  </pic:spPr>
                </pic:pic>
              </a:graphicData>
            </a:graphic>
          </wp:inline>
        </w:drawing>
      </w:r>
    </w:p>
    <w:p w14:paraId="57F07192" w14:textId="77777777" w:rsidR="00CB05C2" w:rsidRPr="00106078" w:rsidRDefault="00CB05C2" w:rsidP="00D51E79">
      <w:pPr>
        <w:jc w:val="both"/>
        <w:rPr>
          <w:rFonts w:ascii="Verdana" w:hAnsi="Verdana"/>
          <w:sz w:val="18"/>
          <w:szCs w:val="18"/>
        </w:rPr>
      </w:pPr>
    </w:p>
    <w:p w14:paraId="3E41DF42" w14:textId="77777777" w:rsidR="00393A72" w:rsidRPr="00106078" w:rsidRDefault="00393A72" w:rsidP="00E845CD">
      <w:pPr>
        <w:jc w:val="both"/>
        <w:rPr>
          <w:rFonts w:ascii="Verdana" w:hAnsi="Verdana"/>
          <w:sz w:val="18"/>
          <w:szCs w:val="18"/>
        </w:rPr>
      </w:pPr>
    </w:p>
    <w:p w14:paraId="001EAC11" w14:textId="77777777" w:rsidR="00624AC6" w:rsidRPr="00624AC6" w:rsidRDefault="00202482" w:rsidP="00624AC6">
      <w:pPr>
        <w:framePr w:w="9118" w:h="736" w:hSpace="141" w:wrap="around" w:vAnchor="text" w:hAnchor="page" w:x="1412" w:y="192"/>
        <w:pBdr>
          <w:top w:val="single" w:sz="4" w:space="1" w:color="auto"/>
        </w:pBdr>
        <w:jc w:val="both"/>
        <w:rPr>
          <w:rFonts w:ascii="Verdana" w:hAnsi="Verdana"/>
          <w:b/>
          <w:sz w:val="36"/>
          <w:szCs w:val="36"/>
        </w:rPr>
      </w:pPr>
      <w:r>
        <w:rPr>
          <w:rFonts w:ascii="Verdana" w:hAnsi="Verdana"/>
          <w:b/>
          <w:sz w:val="36"/>
          <w:szCs w:val="36"/>
        </w:rPr>
        <w:t>O</w:t>
      </w:r>
      <w:r w:rsidR="00EB5859">
        <w:rPr>
          <w:rFonts w:ascii="Verdana" w:hAnsi="Verdana"/>
          <w:b/>
          <w:sz w:val="36"/>
          <w:szCs w:val="36"/>
        </w:rPr>
        <w:t>vereenkomst</w:t>
      </w:r>
      <w:r w:rsidR="00624AC6" w:rsidRPr="00624AC6">
        <w:rPr>
          <w:rFonts w:ascii="Verdana" w:hAnsi="Verdana"/>
          <w:b/>
        </w:rPr>
        <w:t xml:space="preserve"> </w:t>
      </w:r>
      <w:r>
        <w:rPr>
          <w:rFonts w:ascii="Verdana" w:hAnsi="Verdana"/>
          <w:b/>
          <w:sz w:val="36"/>
          <w:szCs w:val="36"/>
        </w:rPr>
        <w:t xml:space="preserve">betreffende de intentie tot het laten goedkeuren van een natuurbeheerplan op een onroerend goed in functie van </w:t>
      </w:r>
      <w:r w:rsidRPr="00202482">
        <w:rPr>
          <w:rFonts w:ascii="Verdana" w:hAnsi="Verdana"/>
          <w:b/>
          <w:sz w:val="36"/>
          <w:szCs w:val="36"/>
        </w:rPr>
        <w:t xml:space="preserve">de vrijstelling van </w:t>
      </w:r>
      <w:r w:rsidR="004E3A7A">
        <w:rPr>
          <w:rFonts w:ascii="Verdana" w:hAnsi="Verdana"/>
          <w:b/>
          <w:sz w:val="36"/>
          <w:szCs w:val="36"/>
        </w:rPr>
        <w:t>het verkooprecht</w:t>
      </w:r>
    </w:p>
    <w:p w14:paraId="33BBA76C" w14:textId="77777777" w:rsidR="00106078" w:rsidRPr="00106078" w:rsidRDefault="00106078" w:rsidP="00624AC6">
      <w:pPr>
        <w:framePr w:w="9118" w:h="736" w:hSpace="141" w:wrap="around" w:vAnchor="text" w:hAnchor="page" w:x="1412" w:y="192"/>
        <w:pBdr>
          <w:top w:val="single" w:sz="4" w:space="1" w:color="auto"/>
        </w:pBdr>
        <w:jc w:val="both"/>
        <w:rPr>
          <w:rFonts w:ascii="Verdana" w:hAnsi="Verdana"/>
          <w:b/>
          <w:sz w:val="36"/>
          <w:szCs w:val="36"/>
        </w:rPr>
      </w:pPr>
    </w:p>
    <w:p w14:paraId="4112AA42" w14:textId="77777777" w:rsidR="00106078" w:rsidRPr="00106078" w:rsidRDefault="00106078" w:rsidP="00E845CD">
      <w:pPr>
        <w:jc w:val="both"/>
        <w:rPr>
          <w:rFonts w:ascii="Verdana" w:hAnsi="Verdana"/>
          <w:sz w:val="18"/>
          <w:szCs w:val="18"/>
        </w:rPr>
      </w:pPr>
    </w:p>
    <w:p w14:paraId="041A8DE8"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Tussen </w:t>
      </w:r>
    </w:p>
    <w:p w14:paraId="09C2AE4A" w14:textId="77777777" w:rsidR="00C0483C" w:rsidRPr="00106078" w:rsidRDefault="00C0483C" w:rsidP="00E845CD">
      <w:pPr>
        <w:jc w:val="both"/>
        <w:rPr>
          <w:rFonts w:ascii="Verdana" w:hAnsi="Verdana"/>
          <w:sz w:val="18"/>
          <w:szCs w:val="18"/>
        </w:rPr>
      </w:pPr>
    </w:p>
    <w:p w14:paraId="0CA4F86B" w14:textId="77777777" w:rsidR="00C0483C" w:rsidRPr="00106078" w:rsidRDefault="00C0483C" w:rsidP="00E845CD">
      <w:pPr>
        <w:jc w:val="both"/>
        <w:rPr>
          <w:rFonts w:ascii="Verdana" w:hAnsi="Verdana"/>
          <w:sz w:val="18"/>
          <w:szCs w:val="18"/>
        </w:rPr>
      </w:pPr>
    </w:p>
    <w:p w14:paraId="2FDAE8CE" w14:textId="254D632F" w:rsidR="00C0483C" w:rsidRPr="00106078" w:rsidRDefault="00A16114" w:rsidP="00E845CD">
      <w:pPr>
        <w:jc w:val="both"/>
        <w:rPr>
          <w:rFonts w:ascii="Verdana" w:hAnsi="Verdana"/>
          <w:sz w:val="18"/>
          <w:szCs w:val="18"/>
        </w:rPr>
      </w:pPr>
      <w:r w:rsidRPr="00A16114">
        <w:rPr>
          <w:rFonts w:ascii="Verdana" w:hAnsi="Verdana"/>
          <w:sz w:val="18"/>
          <w:szCs w:val="18"/>
        </w:rPr>
        <w:t xml:space="preserve">Het Vlaams Gewest, vertegenwoordigd door zijn regering, bij delegatie vertegenwoordigd door </w:t>
      </w:r>
      <w:r w:rsidR="0025347F">
        <w:rPr>
          <w:rFonts w:ascii="Verdana" w:hAnsi="Verdana"/>
          <w:sz w:val="18"/>
          <w:szCs w:val="18"/>
        </w:rPr>
        <w:t>mevrouw Inez De Coninck</w:t>
      </w:r>
      <w:r w:rsidRPr="00A16114">
        <w:rPr>
          <w:rFonts w:ascii="Verdana" w:hAnsi="Verdana"/>
          <w:sz w:val="18"/>
          <w:szCs w:val="18"/>
        </w:rPr>
        <w:t>,</w:t>
      </w:r>
      <w:r w:rsidR="00417AB9">
        <w:rPr>
          <w:rFonts w:ascii="Verdana" w:hAnsi="Verdana"/>
          <w:sz w:val="18"/>
          <w:szCs w:val="18"/>
        </w:rPr>
        <w:t xml:space="preserve"> </w:t>
      </w:r>
      <w:r w:rsidRPr="00A16114">
        <w:rPr>
          <w:rFonts w:ascii="Verdana" w:hAnsi="Verdana"/>
          <w:sz w:val="18"/>
          <w:szCs w:val="18"/>
        </w:rPr>
        <w:t>hoofd van de entiteit AVES van het Agentschap voor Natuur en Bos, met zetel in het Herman Teirlinck-gebouw te 1000 Brussel, Havenlaan 88, bus 75, hierna genoemd ‘ANB’</w:t>
      </w:r>
      <w:r w:rsidR="007F1DE6">
        <w:rPr>
          <w:rFonts w:ascii="Verdana" w:hAnsi="Verdana"/>
          <w:sz w:val="18"/>
          <w:szCs w:val="18"/>
        </w:rPr>
        <w:t>,</w:t>
      </w:r>
    </w:p>
    <w:p w14:paraId="7C21E8B2" w14:textId="77777777" w:rsidR="00C0483C" w:rsidRPr="00106078" w:rsidRDefault="00C0483C" w:rsidP="00E845CD">
      <w:pPr>
        <w:jc w:val="both"/>
        <w:rPr>
          <w:rFonts w:ascii="Verdana" w:hAnsi="Verdana"/>
          <w:sz w:val="18"/>
          <w:szCs w:val="18"/>
        </w:rPr>
      </w:pPr>
    </w:p>
    <w:p w14:paraId="3BE8E7E8"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En </w:t>
      </w:r>
    </w:p>
    <w:p w14:paraId="711570D7" w14:textId="77777777" w:rsidR="00C0483C" w:rsidRPr="00106078" w:rsidRDefault="00C0483C" w:rsidP="00E845CD">
      <w:pPr>
        <w:jc w:val="both"/>
        <w:rPr>
          <w:rFonts w:ascii="Verdana" w:hAnsi="Verdana"/>
          <w:sz w:val="18"/>
          <w:szCs w:val="18"/>
        </w:rPr>
      </w:pPr>
    </w:p>
    <w:p w14:paraId="5E96E5D5" w14:textId="77777777" w:rsidR="00C0483C" w:rsidRDefault="007F1DE6" w:rsidP="00E845CD">
      <w:pPr>
        <w:jc w:val="both"/>
        <w:rPr>
          <w:rFonts w:ascii="Verdana" w:hAnsi="Verdana"/>
          <w:sz w:val="18"/>
          <w:szCs w:val="18"/>
        </w:rPr>
      </w:pPr>
      <w:r>
        <w:rPr>
          <w:rFonts w:ascii="Verdana" w:hAnsi="Verdana"/>
          <w:sz w:val="18"/>
          <w:szCs w:val="18"/>
        </w:rPr>
        <w:t xml:space="preserve">De </w:t>
      </w:r>
      <w:r w:rsidR="004E3A7A" w:rsidRPr="004E3A7A">
        <w:rPr>
          <w:rFonts w:ascii="Verdana" w:hAnsi="Verdana"/>
          <w:sz w:val="18"/>
          <w:szCs w:val="18"/>
          <w:highlight w:val="yellow"/>
        </w:rPr>
        <w:t>koper/verkoper [</w:t>
      </w:r>
      <w:r w:rsidR="004E3A7A" w:rsidRPr="004E3A7A">
        <w:rPr>
          <w:rFonts w:ascii="Verdana" w:hAnsi="Verdana"/>
          <w:i/>
          <w:sz w:val="18"/>
          <w:szCs w:val="18"/>
          <w:highlight w:val="yellow"/>
        </w:rPr>
        <w:t xml:space="preserve">verwijderen </w:t>
      </w:r>
      <w:r w:rsidR="004E3A7A" w:rsidRPr="009E451A">
        <w:rPr>
          <w:rFonts w:ascii="Verdana" w:hAnsi="Verdana"/>
          <w:i/>
          <w:sz w:val="18"/>
          <w:szCs w:val="18"/>
          <w:highlight w:val="yellow"/>
        </w:rPr>
        <w:t>wat niet past bij voorgaande</w:t>
      </w:r>
      <w:r w:rsidR="004E3A7A">
        <w:rPr>
          <w:rFonts w:ascii="Verdana" w:hAnsi="Verdana"/>
          <w:sz w:val="18"/>
          <w:szCs w:val="18"/>
        </w:rPr>
        <w:t>] [</w:t>
      </w:r>
      <w:r w:rsidR="004E3A7A" w:rsidRPr="00572059">
        <w:rPr>
          <w:rFonts w:ascii="Verdana" w:hAnsi="Verdana"/>
          <w:sz w:val="18"/>
          <w:szCs w:val="18"/>
          <w:highlight w:val="yellow"/>
        </w:rPr>
        <w:t xml:space="preserve">de heer/mevrouw </w:t>
      </w:r>
      <w:r w:rsidR="004E3A7A" w:rsidRPr="00572059">
        <w:rPr>
          <w:rFonts w:ascii="Verdana" w:hAnsi="Verdana"/>
          <w:i/>
          <w:sz w:val="18"/>
          <w:szCs w:val="18"/>
          <w:highlight w:val="yellow"/>
        </w:rPr>
        <w:t>voornaam + naam</w:t>
      </w:r>
      <w:r w:rsidR="004E3A7A" w:rsidRPr="00572059">
        <w:rPr>
          <w:rFonts w:ascii="Verdana" w:hAnsi="Verdana"/>
          <w:sz w:val="18"/>
          <w:szCs w:val="18"/>
          <w:highlight w:val="yellow"/>
        </w:rPr>
        <w:t>,</w:t>
      </w:r>
      <w:r w:rsidR="004E3A7A" w:rsidRPr="00572059">
        <w:rPr>
          <w:rFonts w:ascii="Verdana" w:hAnsi="Verdana"/>
          <w:i/>
          <w:sz w:val="18"/>
          <w:szCs w:val="18"/>
          <w:highlight w:val="yellow"/>
        </w:rPr>
        <w:t xml:space="preserve"> adres</w:t>
      </w:r>
      <w:r w:rsidR="004E3A7A">
        <w:rPr>
          <w:rFonts w:ascii="Verdana" w:hAnsi="Verdana"/>
          <w:sz w:val="18"/>
          <w:szCs w:val="18"/>
        </w:rPr>
        <w:t>]</w:t>
      </w:r>
      <w:r>
        <w:rPr>
          <w:rFonts w:ascii="Verdana" w:hAnsi="Verdana"/>
          <w:sz w:val="18"/>
          <w:szCs w:val="18"/>
        </w:rPr>
        <w:t>, hierna genoemd ‘</w:t>
      </w:r>
      <w:r w:rsidR="004E3A7A" w:rsidRPr="004E3A7A">
        <w:rPr>
          <w:rFonts w:ascii="Verdana" w:hAnsi="Verdana"/>
          <w:sz w:val="18"/>
          <w:szCs w:val="18"/>
          <w:highlight w:val="yellow"/>
        </w:rPr>
        <w:t>koper/verkoper [</w:t>
      </w:r>
      <w:r w:rsidR="004E3A7A" w:rsidRPr="004E3A7A">
        <w:rPr>
          <w:rFonts w:ascii="Verdana" w:hAnsi="Verdana"/>
          <w:i/>
          <w:sz w:val="18"/>
          <w:szCs w:val="18"/>
          <w:highlight w:val="yellow"/>
        </w:rPr>
        <w:t xml:space="preserve">verwijderen </w:t>
      </w:r>
      <w:r w:rsidR="004E3A7A" w:rsidRPr="009E451A">
        <w:rPr>
          <w:rFonts w:ascii="Verdana" w:hAnsi="Verdana"/>
          <w:i/>
          <w:sz w:val="18"/>
          <w:szCs w:val="18"/>
          <w:highlight w:val="yellow"/>
        </w:rPr>
        <w:t xml:space="preserve">wat niet past </w:t>
      </w:r>
      <w:r w:rsidR="004E3A7A" w:rsidRPr="004E3A7A">
        <w:rPr>
          <w:rFonts w:ascii="Verdana" w:hAnsi="Verdana"/>
          <w:i/>
          <w:sz w:val="18"/>
          <w:szCs w:val="18"/>
          <w:highlight w:val="yellow"/>
        </w:rPr>
        <w:t>bij voorgaande</w:t>
      </w:r>
      <w:r w:rsidR="004E3A7A" w:rsidRPr="004E3A7A">
        <w:rPr>
          <w:rFonts w:ascii="Verdana" w:hAnsi="Verdana"/>
          <w:sz w:val="18"/>
          <w:szCs w:val="18"/>
          <w:highlight w:val="yellow"/>
        </w:rPr>
        <w:t>]</w:t>
      </w:r>
      <w:r w:rsidRPr="004E3A7A">
        <w:rPr>
          <w:rFonts w:ascii="Verdana" w:hAnsi="Verdana"/>
          <w:sz w:val="18"/>
          <w:szCs w:val="18"/>
        </w:rPr>
        <w:t>’,</w:t>
      </w:r>
      <w:r>
        <w:rPr>
          <w:rFonts w:ascii="Verdana" w:hAnsi="Verdana"/>
          <w:sz w:val="18"/>
          <w:szCs w:val="18"/>
        </w:rPr>
        <w:t xml:space="preserve"> </w:t>
      </w:r>
    </w:p>
    <w:p w14:paraId="5DFC14CA" w14:textId="77777777" w:rsidR="00572059" w:rsidRPr="00106078" w:rsidRDefault="00572059" w:rsidP="00E845CD">
      <w:pPr>
        <w:jc w:val="both"/>
        <w:rPr>
          <w:rFonts w:ascii="Verdana" w:hAnsi="Verdana"/>
          <w:sz w:val="18"/>
          <w:szCs w:val="18"/>
        </w:rPr>
      </w:pPr>
    </w:p>
    <w:p w14:paraId="2AB65F41" w14:textId="77777777" w:rsidR="004D2A0A" w:rsidRPr="00106078" w:rsidRDefault="004D2A0A" w:rsidP="00E845CD">
      <w:pPr>
        <w:jc w:val="both"/>
        <w:rPr>
          <w:rFonts w:ascii="Verdana" w:hAnsi="Verdana"/>
          <w:sz w:val="18"/>
          <w:szCs w:val="18"/>
        </w:rPr>
      </w:pPr>
    </w:p>
    <w:p w14:paraId="3170FA3C" w14:textId="77777777" w:rsidR="00C0483C" w:rsidRPr="00106078" w:rsidRDefault="00C0483C" w:rsidP="00E845CD">
      <w:pPr>
        <w:jc w:val="both"/>
        <w:rPr>
          <w:rFonts w:ascii="Verdana" w:hAnsi="Verdana"/>
          <w:sz w:val="18"/>
          <w:szCs w:val="18"/>
        </w:rPr>
      </w:pPr>
      <w:r w:rsidRPr="00106078">
        <w:rPr>
          <w:rFonts w:ascii="Verdana" w:hAnsi="Verdana"/>
          <w:sz w:val="18"/>
          <w:szCs w:val="18"/>
        </w:rPr>
        <w:t>Wordt overeengekomen wat volgt:</w:t>
      </w:r>
    </w:p>
    <w:p w14:paraId="563C9D6C" w14:textId="77777777" w:rsidR="00C0483C" w:rsidRPr="00106078" w:rsidRDefault="00C0483C" w:rsidP="00E845CD">
      <w:pPr>
        <w:jc w:val="both"/>
        <w:rPr>
          <w:rFonts w:ascii="Verdana" w:hAnsi="Verdana"/>
          <w:sz w:val="18"/>
          <w:szCs w:val="18"/>
        </w:rPr>
      </w:pPr>
    </w:p>
    <w:p w14:paraId="6E7018F7" w14:textId="77777777" w:rsidR="004D2A0A" w:rsidRDefault="004D2A0A" w:rsidP="00E845CD">
      <w:pPr>
        <w:jc w:val="both"/>
        <w:rPr>
          <w:rFonts w:ascii="Verdana" w:hAnsi="Verdana"/>
          <w:sz w:val="18"/>
          <w:szCs w:val="18"/>
        </w:rPr>
      </w:pPr>
    </w:p>
    <w:p w14:paraId="5D7AA8AD" w14:textId="77777777" w:rsidR="00AD2AC7" w:rsidRPr="00D31F7E" w:rsidRDefault="00AD2AC7" w:rsidP="00E845CD">
      <w:pPr>
        <w:jc w:val="both"/>
        <w:rPr>
          <w:rFonts w:ascii="Verdana" w:hAnsi="Verdana"/>
          <w:b/>
          <w:sz w:val="18"/>
          <w:szCs w:val="18"/>
          <w:u w:val="single"/>
        </w:rPr>
      </w:pPr>
      <w:r w:rsidRPr="00D31F7E">
        <w:rPr>
          <w:rFonts w:ascii="Verdana" w:hAnsi="Verdana"/>
          <w:b/>
          <w:sz w:val="18"/>
          <w:szCs w:val="18"/>
          <w:u w:val="single"/>
        </w:rPr>
        <w:t xml:space="preserve">Artikel 1. </w:t>
      </w:r>
      <w:r w:rsidR="00572059">
        <w:rPr>
          <w:rFonts w:ascii="Verdana" w:hAnsi="Verdana"/>
          <w:b/>
          <w:sz w:val="18"/>
          <w:szCs w:val="18"/>
          <w:u w:val="single"/>
        </w:rPr>
        <w:t xml:space="preserve">Kader van de overeenkomst </w:t>
      </w:r>
    </w:p>
    <w:p w14:paraId="45A5D2E2" w14:textId="77777777" w:rsidR="00D31F7E" w:rsidRDefault="00D31F7E" w:rsidP="00E845CD">
      <w:pPr>
        <w:jc w:val="both"/>
        <w:rPr>
          <w:rFonts w:ascii="Verdana" w:hAnsi="Verdana"/>
          <w:b/>
          <w:sz w:val="18"/>
          <w:szCs w:val="18"/>
          <w:u w:val="single"/>
        </w:rPr>
      </w:pPr>
    </w:p>
    <w:p w14:paraId="0598005F" w14:textId="77777777" w:rsidR="001006B4" w:rsidRDefault="00916DB9" w:rsidP="00916DB9">
      <w:pPr>
        <w:jc w:val="both"/>
        <w:rPr>
          <w:rFonts w:ascii="Verdana" w:hAnsi="Verdana"/>
          <w:sz w:val="18"/>
          <w:szCs w:val="18"/>
        </w:rPr>
      </w:pPr>
      <w:r>
        <w:rPr>
          <w:rFonts w:ascii="Verdana" w:hAnsi="Verdana"/>
          <w:sz w:val="18"/>
          <w:szCs w:val="18"/>
        </w:rPr>
        <w:t xml:space="preserve">1.1. </w:t>
      </w:r>
      <w:r w:rsidR="00572059">
        <w:rPr>
          <w:rFonts w:ascii="Verdana" w:hAnsi="Verdana"/>
          <w:sz w:val="18"/>
          <w:szCs w:val="18"/>
        </w:rPr>
        <w:t xml:space="preserve">De voorliggende overeenkomst </w:t>
      </w:r>
      <w:r w:rsidR="001006B4">
        <w:rPr>
          <w:rFonts w:ascii="Verdana" w:hAnsi="Verdana"/>
          <w:sz w:val="18"/>
          <w:szCs w:val="18"/>
        </w:rPr>
        <w:t xml:space="preserve">wordt gesloten met het oog op het tot stand brengen van </w:t>
      </w:r>
      <w:r>
        <w:rPr>
          <w:rFonts w:ascii="Verdana" w:hAnsi="Verdana"/>
          <w:sz w:val="18"/>
          <w:szCs w:val="18"/>
        </w:rPr>
        <w:t xml:space="preserve">een </w:t>
      </w:r>
      <w:r w:rsidR="00C73E99">
        <w:rPr>
          <w:rFonts w:ascii="Verdana" w:hAnsi="Verdana"/>
          <w:sz w:val="18"/>
          <w:szCs w:val="18"/>
        </w:rPr>
        <w:t xml:space="preserve">volledige </w:t>
      </w:r>
      <w:r w:rsidR="001A1810">
        <w:rPr>
          <w:rFonts w:ascii="Verdana" w:hAnsi="Verdana"/>
          <w:sz w:val="18"/>
          <w:szCs w:val="18"/>
        </w:rPr>
        <w:t xml:space="preserve">vrijstelling van </w:t>
      </w:r>
      <w:r w:rsidR="004E3A7A">
        <w:rPr>
          <w:rFonts w:ascii="Verdana" w:hAnsi="Verdana"/>
          <w:sz w:val="18"/>
          <w:szCs w:val="18"/>
        </w:rPr>
        <w:t>het verkooprecht voor</w:t>
      </w:r>
      <w:r>
        <w:rPr>
          <w:rFonts w:ascii="Verdana" w:hAnsi="Verdana"/>
          <w:sz w:val="18"/>
          <w:szCs w:val="18"/>
        </w:rPr>
        <w:t xml:space="preserve"> een</w:t>
      </w:r>
      <w:r w:rsidRPr="00916DB9">
        <w:rPr>
          <w:rFonts w:ascii="Verdana" w:hAnsi="Verdana"/>
          <w:sz w:val="18"/>
          <w:szCs w:val="18"/>
        </w:rPr>
        <w:t xml:space="preserve"> onbeb</w:t>
      </w:r>
      <w:r>
        <w:rPr>
          <w:rFonts w:ascii="Verdana" w:hAnsi="Verdana"/>
          <w:sz w:val="18"/>
          <w:szCs w:val="18"/>
        </w:rPr>
        <w:t>ouwd onroerend goed,</w:t>
      </w:r>
      <w:r w:rsidRPr="00916DB9">
        <w:t xml:space="preserve"> </w:t>
      </w:r>
      <w:r w:rsidRPr="00641F6A">
        <w:rPr>
          <w:rFonts w:ascii="Verdana" w:hAnsi="Verdana"/>
          <w:sz w:val="18"/>
          <w:szCs w:val="18"/>
        </w:rPr>
        <w:t>zowel voor de grond- als voor de opstandswaarde,</w:t>
      </w:r>
      <w:r>
        <w:rPr>
          <w:rFonts w:ascii="Verdana" w:hAnsi="Verdana"/>
          <w:sz w:val="18"/>
          <w:szCs w:val="18"/>
        </w:rPr>
        <w:t xml:space="preserve"> </w:t>
      </w:r>
      <w:r w:rsidRPr="00916DB9">
        <w:rPr>
          <w:rFonts w:ascii="Verdana" w:hAnsi="Verdana"/>
          <w:sz w:val="18"/>
          <w:szCs w:val="18"/>
        </w:rPr>
        <w:t xml:space="preserve">op de datum </w:t>
      </w:r>
      <w:r w:rsidR="00641F6A" w:rsidRPr="00641F6A">
        <w:rPr>
          <w:rFonts w:ascii="Verdana" w:hAnsi="Verdana"/>
          <w:sz w:val="18"/>
          <w:szCs w:val="18"/>
        </w:rPr>
        <w:t>van de authentieke akte van verkrijging</w:t>
      </w:r>
      <w:r>
        <w:rPr>
          <w:rFonts w:ascii="Verdana" w:hAnsi="Verdana"/>
          <w:sz w:val="18"/>
          <w:szCs w:val="18"/>
        </w:rPr>
        <w:t xml:space="preserve">. De vrijstelling in kwestie wordt geregeld in artikel </w:t>
      </w:r>
      <w:r w:rsidR="007D1537" w:rsidRPr="007D1537">
        <w:rPr>
          <w:rFonts w:ascii="Verdana" w:hAnsi="Verdana"/>
          <w:sz w:val="18"/>
          <w:szCs w:val="18"/>
        </w:rPr>
        <w:t>2.9.6.0.7</w:t>
      </w:r>
      <w:r>
        <w:rPr>
          <w:rFonts w:ascii="Verdana" w:hAnsi="Verdana"/>
          <w:sz w:val="18"/>
          <w:szCs w:val="18"/>
        </w:rPr>
        <w:t xml:space="preserve"> van </w:t>
      </w:r>
      <w:r w:rsidRPr="00916DB9">
        <w:rPr>
          <w:rFonts w:ascii="Verdana" w:hAnsi="Verdana"/>
          <w:sz w:val="18"/>
          <w:szCs w:val="18"/>
        </w:rPr>
        <w:t>de Vlaamse Codex Fiscaliteit van 13 december 2013</w:t>
      </w:r>
      <w:r>
        <w:rPr>
          <w:rFonts w:ascii="Verdana" w:hAnsi="Verdana"/>
          <w:sz w:val="18"/>
          <w:szCs w:val="18"/>
        </w:rPr>
        <w:t xml:space="preserve">. In beginsel </w:t>
      </w:r>
      <w:r w:rsidR="00070BA6">
        <w:rPr>
          <w:rFonts w:ascii="Verdana" w:hAnsi="Verdana"/>
          <w:sz w:val="18"/>
          <w:szCs w:val="18"/>
        </w:rPr>
        <w:t xml:space="preserve">is de vrijstelling van toepassing als voor het onbebouwde onroerende goed in kwestie </w:t>
      </w:r>
      <w:r w:rsidRPr="00916DB9">
        <w:rPr>
          <w:rFonts w:ascii="Verdana" w:hAnsi="Verdana"/>
          <w:sz w:val="18"/>
          <w:szCs w:val="18"/>
        </w:rPr>
        <w:t>een natuurbeheerplan type vier als vermeld in artikel 16ter, §1, 4°, van het decreet van 21 oktober 1997 betreffende het natuurbehoud en het natuurlijk milieu, is goedgekeurd conform artikel 16octies van het voormelde decreet</w:t>
      </w:r>
      <w:r>
        <w:rPr>
          <w:rFonts w:ascii="Verdana" w:hAnsi="Verdana"/>
          <w:sz w:val="18"/>
          <w:szCs w:val="18"/>
        </w:rPr>
        <w:t xml:space="preserve">. Overeenkomst paragraaf </w:t>
      </w:r>
      <w:r w:rsidRPr="00432D0E">
        <w:rPr>
          <w:rFonts w:ascii="Verdana" w:hAnsi="Verdana"/>
          <w:sz w:val="18"/>
          <w:szCs w:val="18"/>
        </w:rPr>
        <w:t>2</w:t>
      </w:r>
      <w:r>
        <w:rPr>
          <w:rFonts w:ascii="Verdana" w:hAnsi="Verdana"/>
          <w:sz w:val="18"/>
          <w:szCs w:val="18"/>
        </w:rPr>
        <w:t xml:space="preserve"> van het voormelde </w:t>
      </w:r>
      <w:r w:rsidRPr="00916DB9">
        <w:rPr>
          <w:rFonts w:ascii="Verdana" w:hAnsi="Verdana"/>
          <w:sz w:val="18"/>
          <w:szCs w:val="18"/>
        </w:rPr>
        <w:t xml:space="preserve">artikel </w:t>
      </w:r>
      <w:r w:rsidR="00432D0E" w:rsidRPr="00432D0E">
        <w:rPr>
          <w:rFonts w:ascii="Verdana" w:hAnsi="Verdana"/>
          <w:sz w:val="18"/>
          <w:szCs w:val="18"/>
        </w:rPr>
        <w:t>2.9.6.0.7</w:t>
      </w:r>
      <w:r>
        <w:rPr>
          <w:rFonts w:ascii="Verdana" w:hAnsi="Verdana"/>
          <w:sz w:val="18"/>
          <w:szCs w:val="18"/>
        </w:rPr>
        <w:t xml:space="preserve"> </w:t>
      </w:r>
      <w:r w:rsidR="004C1898" w:rsidRPr="004C1898">
        <w:rPr>
          <w:rFonts w:ascii="Verdana" w:hAnsi="Verdana"/>
          <w:sz w:val="18"/>
          <w:szCs w:val="18"/>
        </w:rPr>
        <w:t>is</w:t>
      </w:r>
      <w:r w:rsidR="004C1898">
        <w:rPr>
          <w:rFonts w:ascii="Verdana" w:hAnsi="Verdana"/>
          <w:sz w:val="18"/>
          <w:szCs w:val="18"/>
        </w:rPr>
        <w:t xml:space="preserve"> de vrijstelling</w:t>
      </w:r>
      <w:r w:rsidR="004C1898" w:rsidRPr="004C1898">
        <w:rPr>
          <w:rFonts w:ascii="Verdana" w:hAnsi="Verdana"/>
          <w:sz w:val="18"/>
          <w:szCs w:val="18"/>
        </w:rPr>
        <w:t xml:space="preserve"> ook van toepassing als er nog geen </w:t>
      </w:r>
      <w:r w:rsidR="004C1898">
        <w:rPr>
          <w:rFonts w:ascii="Verdana" w:hAnsi="Verdana"/>
          <w:sz w:val="18"/>
          <w:szCs w:val="18"/>
        </w:rPr>
        <w:t xml:space="preserve">dergelijk </w:t>
      </w:r>
      <w:r w:rsidR="004C1898" w:rsidRPr="004C1898">
        <w:rPr>
          <w:rFonts w:ascii="Verdana" w:hAnsi="Verdana"/>
          <w:sz w:val="18"/>
          <w:szCs w:val="18"/>
        </w:rPr>
        <w:t xml:space="preserve">natuurbeheerplan is afgesloten, en als de </w:t>
      </w:r>
      <w:r w:rsidR="00432D0E" w:rsidRPr="004E3A7A">
        <w:rPr>
          <w:rFonts w:ascii="Verdana" w:hAnsi="Verdana"/>
          <w:sz w:val="18"/>
          <w:szCs w:val="18"/>
          <w:highlight w:val="yellow"/>
        </w:rPr>
        <w:t>koper/verkoper [</w:t>
      </w:r>
      <w:r w:rsidR="00432D0E" w:rsidRPr="004E3A7A">
        <w:rPr>
          <w:rFonts w:ascii="Verdana" w:hAnsi="Verdana"/>
          <w:i/>
          <w:sz w:val="18"/>
          <w:szCs w:val="18"/>
          <w:highlight w:val="yellow"/>
        </w:rPr>
        <w:t xml:space="preserve">verwijderen </w:t>
      </w:r>
      <w:r w:rsidR="00432D0E" w:rsidRPr="009E451A">
        <w:rPr>
          <w:rFonts w:ascii="Verdana" w:hAnsi="Verdana"/>
          <w:i/>
          <w:sz w:val="18"/>
          <w:szCs w:val="18"/>
          <w:highlight w:val="yellow"/>
        </w:rPr>
        <w:t>wat niet past bij voorgaande</w:t>
      </w:r>
      <w:r w:rsidR="00432D0E">
        <w:rPr>
          <w:rFonts w:ascii="Verdana" w:hAnsi="Verdana"/>
          <w:sz w:val="18"/>
          <w:szCs w:val="18"/>
        </w:rPr>
        <w:t>]</w:t>
      </w:r>
      <w:r w:rsidR="004C1898" w:rsidRPr="004C1898">
        <w:rPr>
          <w:rFonts w:ascii="Verdana" w:hAnsi="Verdana"/>
          <w:sz w:val="18"/>
          <w:szCs w:val="18"/>
        </w:rPr>
        <w:t xml:space="preserve"> een intentieovereenkomst met het Agentschap voor Natuur en Bos heeft afgesloten</w:t>
      </w:r>
      <w:r w:rsidR="004C1898">
        <w:rPr>
          <w:rFonts w:ascii="Verdana" w:hAnsi="Verdana"/>
          <w:sz w:val="18"/>
          <w:szCs w:val="18"/>
        </w:rPr>
        <w:t xml:space="preserve">. De voorliggende overeenkomst is een dergelijke intentieovereenkomst. </w:t>
      </w:r>
    </w:p>
    <w:p w14:paraId="3352EEF1" w14:textId="77777777" w:rsidR="005B4DBD" w:rsidRDefault="005B4DBD" w:rsidP="00916DB9">
      <w:pPr>
        <w:jc w:val="both"/>
        <w:rPr>
          <w:rFonts w:ascii="Verdana" w:hAnsi="Verdana"/>
          <w:sz w:val="18"/>
          <w:szCs w:val="18"/>
        </w:rPr>
      </w:pPr>
    </w:p>
    <w:p w14:paraId="0FA55065" w14:textId="77777777" w:rsidR="00916DB9" w:rsidRDefault="00916DB9" w:rsidP="00E845CD">
      <w:pPr>
        <w:jc w:val="both"/>
        <w:rPr>
          <w:rFonts w:ascii="Verdana" w:hAnsi="Verdana"/>
          <w:sz w:val="18"/>
          <w:szCs w:val="18"/>
        </w:rPr>
      </w:pPr>
      <w:r>
        <w:rPr>
          <w:rFonts w:ascii="Verdana" w:hAnsi="Verdana"/>
          <w:sz w:val="18"/>
          <w:szCs w:val="18"/>
        </w:rPr>
        <w:t xml:space="preserve">1.2. Overeenkomstig artikel </w:t>
      </w:r>
      <w:r w:rsidRPr="00916DB9">
        <w:rPr>
          <w:rFonts w:ascii="Verdana" w:hAnsi="Verdana"/>
          <w:sz w:val="18"/>
          <w:szCs w:val="18"/>
        </w:rPr>
        <w:t>16septies decies</w:t>
      </w:r>
      <w:r>
        <w:rPr>
          <w:rFonts w:ascii="Verdana" w:hAnsi="Verdana"/>
          <w:sz w:val="18"/>
          <w:szCs w:val="18"/>
        </w:rPr>
        <w:t xml:space="preserve">, eerste lid, van </w:t>
      </w:r>
      <w:r w:rsidRPr="00916DB9">
        <w:rPr>
          <w:rFonts w:ascii="Verdana" w:hAnsi="Verdana"/>
          <w:sz w:val="18"/>
          <w:szCs w:val="18"/>
        </w:rPr>
        <w:t>het decreet van 21 oktober 1997 betreffende het natuurbehoud en het natuurlijk milieu</w:t>
      </w:r>
      <w:r>
        <w:rPr>
          <w:rFonts w:ascii="Verdana" w:hAnsi="Verdana"/>
          <w:sz w:val="18"/>
          <w:szCs w:val="18"/>
        </w:rPr>
        <w:t>, wordt de vrijstelling vermeld in 1.</w:t>
      </w:r>
      <w:r w:rsidR="00A854EC">
        <w:rPr>
          <w:rFonts w:ascii="Verdana" w:hAnsi="Verdana"/>
          <w:sz w:val="18"/>
          <w:szCs w:val="18"/>
        </w:rPr>
        <w:t>1</w:t>
      </w:r>
      <w:r w:rsidRPr="00916DB9">
        <w:rPr>
          <w:rFonts w:ascii="Verdana" w:hAnsi="Verdana"/>
          <w:sz w:val="18"/>
          <w:szCs w:val="18"/>
        </w:rPr>
        <w:t xml:space="preserve"> geacht als </w:t>
      </w:r>
      <w:r>
        <w:rPr>
          <w:rFonts w:ascii="Verdana" w:hAnsi="Verdana"/>
          <w:sz w:val="18"/>
          <w:szCs w:val="18"/>
        </w:rPr>
        <w:t xml:space="preserve">een </w:t>
      </w:r>
      <w:r w:rsidRPr="00916DB9">
        <w:rPr>
          <w:rFonts w:ascii="Verdana" w:hAnsi="Verdana"/>
          <w:sz w:val="18"/>
          <w:szCs w:val="18"/>
        </w:rPr>
        <w:t>subsidie te zijn verleend</w:t>
      </w:r>
      <w:r>
        <w:rPr>
          <w:rFonts w:ascii="Verdana" w:hAnsi="Verdana"/>
          <w:sz w:val="18"/>
          <w:szCs w:val="18"/>
        </w:rPr>
        <w:t xml:space="preserve">. </w:t>
      </w:r>
    </w:p>
    <w:p w14:paraId="5409F90C" w14:textId="77777777" w:rsidR="00180969" w:rsidRDefault="00180969" w:rsidP="00E845CD">
      <w:pPr>
        <w:jc w:val="both"/>
        <w:rPr>
          <w:rFonts w:ascii="Verdana" w:hAnsi="Verdana"/>
          <w:sz w:val="18"/>
          <w:szCs w:val="18"/>
        </w:rPr>
      </w:pPr>
    </w:p>
    <w:p w14:paraId="1DA430B5" w14:textId="77777777" w:rsidR="00180969" w:rsidRDefault="00180969" w:rsidP="00180969">
      <w:pPr>
        <w:jc w:val="both"/>
        <w:rPr>
          <w:rFonts w:ascii="Verdana" w:hAnsi="Verdana"/>
          <w:sz w:val="18"/>
          <w:szCs w:val="18"/>
        </w:rPr>
      </w:pPr>
      <w:r w:rsidRPr="00180969">
        <w:rPr>
          <w:rFonts w:ascii="Verdana" w:hAnsi="Verdana"/>
          <w:sz w:val="18"/>
          <w:szCs w:val="18"/>
        </w:rPr>
        <w:t>De subsidie wordt geacht te zijn verleend gedurende 24 jaar, a rato van 1/24 per jaar, te rekenen vanaf</w:t>
      </w:r>
      <w:r>
        <w:rPr>
          <w:rFonts w:ascii="Verdana" w:hAnsi="Verdana"/>
          <w:sz w:val="18"/>
          <w:szCs w:val="18"/>
        </w:rPr>
        <w:t xml:space="preserve"> </w:t>
      </w:r>
      <w:r w:rsidRPr="00180969">
        <w:rPr>
          <w:rFonts w:ascii="Verdana" w:hAnsi="Verdana"/>
          <w:sz w:val="18"/>
          <w:szCs w:val="18"/>
        </w:rPr>
        <w:t xml:space="preserve">de datum </w:t>
      </w:r>
      <w:r w:rsidR="00D57432" w:rsidRPr="00D57432">
        <w:rPr>
          <w:rFonts w:ascii="Verdana" w:hAnsi="Verdana"/>
          <w:sz w:val="18"/>
          <w:szCs w:val="18"/>
        </w:rPr>
        <w:t>van de authentieke akte van verkrijging</w:t>
      </w:r>
      <w:r>
        <w:rPr>
          <w:rFonts w:ascii="Verdana" w:hAnsi="Verdana"/>
          <w:sz w:val="18"/>
          <w:szCs w:val="18"/>
        </w:rPr>
        <w:t xml:space="preserve">. </w:t>
      </w:r>
    </w:p>
    <w:p w14:paraId="3EED4015" w14:textId="77777777" w:rsidR="0032255D" w:rsidRDefault="0032255D" w:rsidP="00E845CD">
      <w:pPr>
        <w:jc w:val="both"/>
        <w:rPr>
          <w:rFonts w:ascii="Verdana" w:hAnsi="Verdana"/>
          <w:b/>
          <w:sz w:val="18"/>
          <w:szCs w:val="18"/>
          <w:u w:val="single"/>
        </w:rPr>
      </w:pPr>
    </w:p>
    <w:p w14:paraId="2EC0458A" w14:textId="77777777" w:rsidR="00AD2AC7" w:rsidRPr="00D31F7E" w:rsidRDefault="00C73E99" w:rsidP="00E845CD">
      <w:pPr>
        <w:jc w:val="both"/>
        <w:rPr>
          <w:rFonts w:ascii="Verdana" w:hAnsi="Verdana"/>
          <w:b/>
          <w:sz w:val="18"/>
          <w:szCs w:val="18"/>
          <w:u w:val="single"/>
        </w:rPr>
      </w:pPr>
      <w:r>
        <w:rPr>
          <w:rFonts w:ascii="Verdana" w:hAnsi="Verdana"/>
          <w:b/>
          <w:sz w:val="18"/>
          <w:szCs w:val="18"/>
          <w:u w:val="single"/>
        </w:rPr>
        <w:br w:type="page"/>
      </w:r>
      <w:r w:rsidR="00AD2AC7" w:rsidRPr="00D31F7E">
        <w:rPr>
          <w:rFonts w:ascii="Verdana" w:hAnsi="Verdana"/>
          <w:b/>
          <w:sz w:val="18"/>
          <w:szCs w:val="18"/>
          <w:u w:val="single"/>
        </w:rPr>
        <w:lastRenderedPageBreak/>
        <w:t xml:space="preserve">Artikel 2. </w:t>
      </w:r>
      <w:r w:rsidR="00572059">
        <w:rPr>
          <w:rFonts w:ascii="Verdana" w:hAnsi="Verdana"/>
          <w:b/>
          <w:sz w:val="18"/>
          <w:szCs w:val="18"/>
          <w:u w:val="single"/>
        </w:rPr>
        <w:t>Voorwerp van de overeenkomst</w:t>
      </w:r>
    </w:p>
    <w:p w14:paraId="213885CB" w14:textId="77777777" w:rsidR="00D31F7E" w:rsidRDefault="00D31F7E" w:rsidP="00E845CD">
      <w:pPr>
        <w:jc w:val="both"/>
        <w:rPr>
          <w:rFonts w:ascii="Verdana" w:hAnsi="Verdana"/>
          <w:b/>
          <w:sz w:val="18"/>
          <w:szCs w:val="18"/>
        </w:rPr>
      </w:pPr>
    </w:p>
    <w:p w14:paraId="10717B3D" w14:textId="77777777" w:rsidR="00D31F7E" w:rsidRDefault="00C14278" w:rsidP="00E845CD">
      <w:pPr>
        <w:jc w:val="both"/>
        <w:rPr>
          <w:rFonts w:ascii="Verdana" w:hAnsi="Verdana"/>
          <w:sz w:val="18"/>
          <w:szCs w:val="18"/>
        </w:rPr>
      </w:pPr>
      <w:r>
        <w:rPr>
          <w:rFonts w:ascii="Verdana" w:hAnsi="Verdana"/>
          <w:sz w:val="18"/>
          <w:szCs w:val="18"/>
        </w:rPr>
        <w:t xml:space="preserve">2.1. </w:t>
      </w:r>
      <w:r w:rsidR="00572059" w:rsidRPr="00572059">
        <w:rPr>
          <w:rFonts w:ascii="Verdana" w:hAnsi="Verdana"/>
          <w:sz w:val="18"/>
          <w:szCs w:val="18"/>
        </w:rPr>
        <w:t xml:space="preserve">Met </w:t>
      </w:r>
      <w:r w:rsidR="00572059">
        <w:rPr>
          <w:rFonts w:ascii="Verdana" w:hAnsi="Verdana"/>
          <w:sz w:val="18"/>
          <w:szCs w:val="18"/>
        </w:rPr>
        <w:t xml:space="preserve">de </w:t>
      </w:r>
      <w:r w:rsidR="00572059" w:rsidRPr="00572059">
        <w:rPr>
          <w:rFonts w:ascii="Verdana" w:hAnsi="Verdana"/>
          <w:sz w:val="18"/>
          <w:szCs w:val="18"/>
        </w:rPr>
        <w:t xml:space="preserve">voorliggende </w:t>
      </w:r>
      <w:r w:rsidR="00572059">
        <w:rPr>
          <w:rFonts w:ascii="Verdana" w:hAnsi="Verdana"/>
          <w:sz w:val="18"/>
          <w:szCs w:val="18"/>
        </w:rPr>
        <w:t xml:space="preserve">overeenkomst geeft de </w:t>
      </w:r>
      <w:r w:rsidR="00432D0E" w:rsidRPr="004E3A7A">
        <w:rPr>
          <w:rFonts w:ascii="Verdana" w:hAnsi="Verdana"/>
          <w:sz w:val="18"/>
          <w:szCs w:val="18"/>
          <w:highlight w:val="yellow"/>
        </w:rPr>
        <w:t>koper/verkoper [</w:t>
      </w:r>
      <w:r w:rsidR="00432D0E" w:rsidRPr="004E3A7A">
        <w:rPr>
          <w:rFonts w:ascii="Verdana" w:hAnsi="Verdana"/>
          <w:i/>
          <w:sz w:val="18"/>
          <w:szCs w:val="18"/>
          <w:highlight w:val="yellow"/>
        </w:rPr>
        <w:t xml:space="preserve">verwijderen </w:t>
      </w:r>
      <w:r w:rsidR="00432D0E" w:rsidRPr="009E451A">
        <w:rPr>
          <w:rFonts w:ascii="Verdana" w:hAnsi="Verdana"/>
          <w:i/>
          <w:sz w:val="18"/>
          <w:szCs w:val="18"/>
          <w:highlight w:val="yellow"/>
        </w:rPr>
        <w:t>wat niet past bij voorgaande</w:t>
      </w:r>
      <w:r w:rsidR="00432D0E">
        <w:rPr>
          <w:rFonts w:ascii="Verdana" w:hAnsi="Verdana"/>
          <w:sz w:val="18"/>
          <w:szCs w:val="18"/>
        </w:rPr>
        <w:t>]</w:t>
      </w:r>
      <w:r w:rsidR="00572059">
        <w:rPr>
          <w:rFonts w:ascii="Verdana" w:hAnsi="Verdana"/>
          <w:sz w:val="18"/>
          <w:szCs w:val="18"/>
        </w:rPr>
        <w:t xml:space="preserve"> zijn intentie te kennen om </w:t>
      </w:r>
      <w:r w:rsidR="00572059" w:rsidRPr="00572059">
        <w:rPr>
          <w:rFonts w:ascii="Verdana" w:hAnsi="Verdana"/>
          <w:sz w:val="18"/>
          <w:szCs w:val="18"/>
        </w:rPr>
        <w:t xml:space="preserve">op </w:t>
      </w:r>
      <w:r>
        <w:rPr>
          <w:rFonts w:ascii="Verdana" w:hAnsi="Verdana"/>
          <w:sz w:val="18"/>
          <w:szCs w:val="18"/>
        </w:rPr>
        <w:t xml:space="preserve">een </w:t>
      </w:r>
      <w:r w:rsidRPr="00C14278">
        <w:rPr>
          <w:rFonts w:ascii="Verdana" w:hAnsi="Verdana"/>
          <w:sz w:val="18"/>
          <w:szCs w:val="18"/>
        </w:rPr>
        <w:t>onbebouwd onroerend goed</w:t>
      </w:r>
      <w:r w:rsidR="00572059" w:rsidRPr="00C14278">
        <w:rPr>
          <w:rFonts w:ascii="Verdana" w:hAnsi="Verdana"/>
          <w:sz w:val="18"/>
          <w:szCs w:val="18"/>
        </w:rPr>
        <w:t xml:space="preserve"> een natuurbeheerplan</w:t>
      </w:r>
      <w:r w:rsidR="00572059" w:rsidRPr="00572059">
        <w:rPr>
          <w:rFonts w:ascii="Verdana" w:hAnsi="Verdana"/>
          <w:sz w:val="18"/>
          <w:szCs w:val="18"/>
        </w:rPr>
        <w:t xml:space="preserve"> type vier als vermeld in artikel 16ter, §1, 4°, van het decreet van 21 oktober 1997 betreffende het natuurbehoud en het natuurlijk milieu, tot stand te brengen.</w:t>
      </w:r>
    </w:p>
    <w:p w14:paraId="6C91995E" w14:textId="77777777" w:rsidR="007901C3" w:rsidRDefault="007901C3" w:rsidP="00E845CD">
      <w:pPr>
        <w:jc w:val="both"/>
        <w:rPr>
          <w:rFonts w:ascii="Verdana" w:hAnsi="Verdana"/>
          <w:sz w:val="18"/>
          <w:szCs w:val="18"/>
        </w:rPr>
      </w:pPr>
    </w:p>
    <w:p w14:paraId="28B58C8F" w14:textId="77777777" w:rsidR="007901C3" w:rsidRPr="00572059" w:rsidRDefault="00C14278" w:rsidP="00E845CD">
      <w:pPr>
        <w:jc w:val="both"/>
        <w:rPr>
          <w:rFonts w:ascii="Verdana" w:hAnsi="Verdana"/>
          <w:sz w:val="18"/>
          <w:szCs w:val="18"/>
        </w:rPr>
      </w:pPr>
      <w:r w:rsidRPr="00C14278">
        <w:rPr>
          <w:rFonts w:ascii="Verdana" w:hAnsi="Verdana"/>
          <w:sz w:val="18"/>
          <w:szCs w:val="18"/>
        </w:rPr>
        <w:t>2.2. De in 2.1 vermelde intentie heeft betrekking op het volgende onbebouwd onroerend goed</w:t>
      </w:r>
      <w:r>
        <w:rPr>
          <w:rFonts w:ascii="Verdana" w:hAnsi="Verdana"/>
          <w:sz w:val="18"/>
          <w:szCs w:val="18"/>
        </w:rPr>
        <w:t xml:space="preserve">: </w:t>
      </w:r>
      <w:r w:rsidRPr="00C14278">
        <w:rPr>
          <w:rFonts w:ascii="Verdana" w:hAnsi="Verdana"/>
          <w:sz w:val="18"/>
          <w:szCs w:val="18"/>
          <w:highlight w:val="yellow"/>
        </w:rPr>
        <w:t>[kadastrale gegevens van het goed in kwestie</w:t>
      </w:r>
      <w:r>
        <w:rPr>
          <w:rFonts w:ascii="Verdana" w:hAnsi="Verdana"/>
          <w:sz w:val="18"/>
          <w:szCs w:val="18"/>
          <w:highlight w:val="yellow"/>
        </w:rPr>
        <w:t xml:space="preserve"> weergeven</w:t>
      </w:r>
      <w:r w:rsidRPr="00C14278">
        <w:rPr>
          <w:rFonts w:ascii="Verdana" w:hAnsi="Verdana"/>
          <w:sz w:val="18"/>
          <w:szCs w:val="18"/>
          <w:highlight w:val="yellow"/>
        </w:rPr>
        <w:t>]</w:t>
      </w:r>
      <w:r>
        <w:rPr>
          <w:rFonts w:ascii="Verdana" w:hAnsi="Verdana"/>
          <w:sz w:val="18"/>
          <w:szCs w:val="18"/>
        </w:rPr>
        <w:t xml:space="preserve">.  </w:t>
      </w:r>
    </w:p>
    <w:p w14:paraId="57DE0285" w14:textId="77777777" w:rsidR="00572059" w:rsidRDefault="00572059" w:rsidP="00E845CD">
      <w:pPr>
        <w:jc w:val="both"/>
        <w:rPr>
          <w:rFonts w:ascii="Verdana" w:hAnsi="Verdana"/>
          <w:sz w:val="18"/>
          <w:szCs w:val="18"/>
          <w:u w:val="single"/>
        </w:rPr>
      </w:pPr>
    </w:p>
    <w:p w14:paraId="7B138779" w14:textId="77777777" w:rsidR="00572059" w:rsidRDefault="00572059" w:rsidP="00E845CD">
      <w:pPr>
        <w:jc w:val="both"/>
        <w:rPr>
          <w:rFonts w:ascii="Verdana" w:hAnsi="Verdana"/>
          <w:sz w:val="18"/>
          <w:szCs w:val="18"/>
          <w:u w:val="single"/>
        </w:rPr>
      </w:pPr>
    </w:p>
    <w:p w14:paraId="37412106" w14:textId="77777777" w:rsidR="00D31F7E" w:rsidRDefault="00D31F7E" w:rsidP="00E845CD">
      <w:pPr>
        <w:jc w:val="both"/>
        <w:rPr>
          <w:rFonts w:ascii="Verdana" w:hAnsi="Verdana"/>
          <w:b/>
          <w:sz w:val="18"/>
          <w:szCs w:val="18"/>
          <w:u w:val="single"/>
        </w:rPr>
      </w:pPr>
      <w:r>
        <w:rPr>
          <w:rFonts w:ascii="Verdana" w:hAnsi="Verdana"/>
          <w:b/>
          <w:sz w:val="18"/>
          <w:szCs w:val="18"/>
          <w:u w:val="single"/>
        </w:rPr>
        <w:t xml:space="preserve">Artikel 3. </w:t>
      </w:r>
      <w:r w:rsidR="00572059">
        <w:rPr>
          <w:rFonts w:ascii="Verdana" w:hAnsi="Verdana"/>
          <w:b/>
          <w:sz w:val="18"/>
          <w:szCs w:val="18"/>
          <w:u w:val="single"/>
        </w:rPr>
        <w:t xml:space="preserve">Voorwaarden </w:t>
      </w:r>
      <w:r w:rsidR="000A6263">
        <w:rPr>
          <w:rFonts w:ascii="Verdana" w:hAnsi="Verdana"/>
          <w:b/>
          <w:sz w:val="18"/>
          <w:szCs w:val="18"/>
          <w:u w:val="single"/>
        </w:rPr>
        <w:t xml:space="preserve">om te kunnen genieten van de </w:t>
      </w:r>
      <w:r w:rsidR="000A6263" w:rsidRPr="000A6263">
        <w:rPr>
          <w:rFonts w:ascii="Verdana" w:hAnsi="Verdana"/>
          <w:b/>
          <w:sz w:val="18"/>
          <w:szCs w:val="18"/>
          <w:u w:val="single"/>
        </w:rPr>
        <w:t xml:space="preserve">vrijstelling van </w:t>
      </w:r>
      <w:r w:rsidR="00166B0B">
        <w:rPr>
          <w:rFonts w:ascii="Verdana" w:hAnsi="Verdana"/>
          <w:b/>
          <w:sz w:val="18"/>
          <w:szCs w:val="18"/>
          <w:u w:val="single"/>
        </w:rPr>
        <w:t>het ve</w:t>
      </w:r>
      <w:r w:rsidR="00B95A24">
        <w:rPr>
          <w:rFonts w:ascii="Verdana" w:hAnsi="Verdana"/>
          <w:b/>
          <w:sz w:val="18"/>
          <w:szCs w:val="18"/>
          <w:u w:val="single"/>
        </w:rPr>
        <w:t>rkooprecht</w:t>
      </w:r>
      <w:r w:rsidR="000A6263">
        <w:rPr>
          <w:rFonts w:ascii="Verdana" w:hAnsi="Verdana"/>
          <w:b/>
          <w:sz w:val="18"/>
          <w:szCs w:val="18"/>
          <w:u w:val="single"/>
        </w:rPr>
        <w:t xml:space="preserve"> die tot stand komt op basis van voorliggende overeenkomst</w:t>
      </w:r>
    </w:p>
    <w:p w14:paraId="589CA497" w14:textId="77777777" w:rsidR="00572059" w:rsidRDefault="00572059" w:rsidP="00E845CD">
      <w:pPr>
        <w:jc w:val="both"/>
        <w:rPr>
          <w:rFonts w:ascii="Verdana" w:hAnsi="Verdana"/>
          <w:b/>
          <w:sz w:val="18"/>
          <w:szCs w:val="18"/>
          <w:u w:val="single"/>
        </w:rPr>
      </w:pPr>
    </w:p>
    <w:p w14:paraId="0C6324A7" w14:textId="77777777" w:rsidR="00B27617" w:rsidRPr="00B27617" w:rsidRDefault="00B27617" w:rsidP="00E845CD">
      <w:pPr>
        <w:jc w:val="both"/>
        <w:rPr>
          <w:rFonts w:ascii="Verdana" w:hAnsi="Verdana"/>
          <w:sz w:val="18"/>
          <w:szCs w:val="18"/>
        </w:rPr>
      </w:pPr>
      <w:r w:rsidRPr="00B27617">
        <w:rPr>
          <w:rFonts w:ascii="Verdana" w:hAnsi="Verdana"/>
          <w:sz w:val="18"/>
          <w:szCs w:val="18"/>
        </w:rPr>
        <w:t>3.1.</w:t>
      </w:r>
      <w:r w:rsidR="00DD21FF">
        <w:rPr>
          <w:rFonts w:ascii="Verdana" w:hAnsi="Verdana"/>
          <w:sz w:val="18"/>
          <w:szCs w:val="18"/>
        </w:rPr>
        <w:t xml:space="preserve"> </w:t>
      </w:r>
      <w:r w:rsidR="00DD21FF" w:rsidRPr="00DD21FF">
        <w:rPr>
          <w:rFonts w:ascii="Verdana" w:hAnsi="Verdana"/>
          <w:sz w:val="18"/>
          <w:szCs w:val="18"/>
        </w:rPr>
        <w:t>De vrijstelling kan alleen worden verleend op voorwaarde dat de voorliggende overeenkomst met het Agentschap voor Natuur en Bos, waaruit de intentie blijkt om een natuurbeheerplan voor het onroerend goed te laten goedkeuren, is gesloten uiterlijk bij de aanbieding ter registratie van de authentieke koopakte</w:t>
      </w:r>
      <w:r w:rsidRPr="00B27617">
        <w:rPr>
          <w:rFonts w:ascii="Verdana" w:hAnsi="Verdana"/>
          <w:sz w:val="18"/>
          <w:szCs w:val="18"/>
        </w:rPr>
        <w:t>.</w:t>
      </w:r>
    </w:p>
    <w:p w14:paraId="5281CE71" w14:textId="77777777" w:rsidR="00B27617" w:rsidRPr="00B27617" w:rsidRDefault="00B27617" w:rsidP="00E845CD">
      <w:pPr>
        <w:jc w:val="both"/>
        <w:rPr>
          <w:rFonts w:ascii="Verdana" w:hAnsi="Verdana"/>
          <w:sz w:val="18"/>
          <w:szCs w:val="18"/>
        </w:rPr>
      </w:pPr>
    </w:p>
    <w:p w14:paraId="58D9B298" w14:textId="77777777" w:rsidR="000A6263" w:rsidRPr="000A6263" w:rsidRDefault="00B27617" w:rsidP="000A6263">
      <w:pPr>
        <w:jc w:val="both"/>
        <w:rPr>
          <w:rFonts w:ascii="Verdana" w:eastAsia="Calibri" w:hAnsi="Verdana"/>
          <w:sz w:val="20"/>
          <w:szCs w:val="20"/>
          <w:lang w:val="nl-BE" w:eastAsia="en-US"/>
        </w:rPr>
      </w:pPr>
      <w:r>
        <w:rPr>
          <w:rFonts w:ascii="Verdana" w:hAnsi="Verdana"/>
          <w:sz w:val="18"/>
          <w:szCs w:val="18"/>
        </w:rPr>
        <w:t xml:space="preserve">3.2. </w:t>
      </w:r>
      <w:r w:rsidR="000A6263">
        <w:rPr>
          <w:rFonts w:ascii="Verdana" w:hAnsi="Verdana"/>
          <w:sz w:val="18"/>
          <w:szCs w:val="18"/>
        </w:rPr>
        <w:t xml:space="preserve">Overeenkomstig artikel </w:t>
      </w:r>
      <w:r w:rsidR="000A6263" w:rsidRPr="000A6263">
        <w:rPr>
          <w:rFonts w:ascii="Verdana" w:hAnsi="Verdana"/>
          <w:sz w:val="18"/>
          <w:szCs w:val="18"/>
        </w:rPr>
        <w:t>16septies decies</w:t>
      </w:r>
      <w:r w:rsidR="000A6263">
        <w:rPr>
          <w:rFonts w:ascii="Verdana" w:hAnsi="Verdana"/>
          <w:sz w:val="18"/>
          <w:szCs w:val="18"/>
        </w:rPr>
        <w:t xml:space="preserve">, vijfde lid, van </w:t>
      </w:r>
      <w:r w:rsidR="000A6263" w:rsidRPr="000A6263">
        <w:rPr>
          <w:rFonts w:ascii="Verdana" w:hAnsi="Verdana"/>
          <w:sz w:val="18"/>
          <w:szCs w:val="18"/>
        </w:rPr>
        <w:t>het decreet van 21 oktober 1997 betreffende het natuurbehoud en het natuurlijk milieu</w:t>
      </w:r>
      <w:r w:rsidR="000A6263">
        <w:rPr>
          <w:rFonts w:ascii="Verdana" w:hAnsi="Verdana"/>
          <w:sz w:val="18"/>
          <w:szCs w:val="18"/>
        </w:rPr>
        <w:t xml:space="preserve">, wordt de als subsidie geacht te zijn verleende vrijstelling, toegekend onder </w:t>
      </w:r>
      <w:r w:rsidR="000A6263" w:rsidRPr="000A6263">
        <w:rPr>
          <w:rFonts w:ascii="Verdana" w:eastAsia="Calibri" w:hAnsi="Verdana"/>
          <w:sz w:val="20"/>
          <w:szCs w:val="20"/>
          <w:lang w:val="nl-BE" w:eastAsia="en-US"/>
        </w:rPr>
        <w:t>de volgende voorwaarden:</w:t>
      </w:r>
    </w:p>
    <w:p w14:paraId="32A5607D" w14:textId="77777777" w:rsidR="000A6263" w:rsidRPr="000A6263" w:rsidRDefault="000A6263" w:rsidP="000A6263">
      <w:pPr>
        <w:spacing w:line="240" w:lineRule="atLeast"/>
        <w:ind w:left="426" w:hanging="426"/>
        <w:rPr>
          <w:rFonts w:ascii="Verdana" w:eastAsia="Arial" w:hAnsi="Verdana"/>
          <w:sz w:val="20"/>
          <w:szCs w:val="20"/>
          <w:lang w:val="nl-BE" w:eastAsia="en-US"/>
        </w:rPr>
      </w:pPr>
      <w:r w:rsidRPr="000A6263">
        <w:rPr>
          <w:rFonts w:ascii="Verdana" w:eastAsia="Calibri" w:hAnsi="Verdana"/>
          <w:sz w:val="20"/>
          <w:szCs w:val="20"/>
          <w:lang w:val="nl-BE" w:eastAsia="en-US"/>
        </w:rPr>
        <w:t>1°</w:t>
      </w:r>
      <w:r w:rsidRPr="000A6263">
        <w:rPr>
          <w:rFonts w:ascii="Verdana" w:eastAsia="Calibri" w:hAnsi="Verdana"/>
          <w:sz w:val="20"/>
          <w:szCs w:val="20"/>
          <w:lang w:val="nl-BE" w:eastAsia="en-US"/>
        </w:rPr>
        <w:tab/>
      </w:r>
      <w:r w:rsidRPr="000A6263">
        <w:rPr>
          <w:rFonts w:ascii="Verdana" w:eastAsia="Arial" w:hAnsi="Verdana"/>
          <w:sz w:val="20"/>
          <w:szCs w:val="20"/>
          <w:lang w:val="nl-BE" w:eastAsia="en-US"/>
        </w:rPr>
        <w:t xml:space="preserve">binnen twee jaar </w:t>
      </w:r>
      <w:r>
        <w:rPr>
          <w:rFonts w:ascii="Verdana" w:eastAsia="Arial" w:hAnsi="Verdana"/>
          <w:sz w:val="20"/>
          <w:szCs w:val="20"/>
          <w:lang w:val="nl-BE" w:eastAsia="en-US"/>
        </w:rPr>
        <w:t xml:space="preserve">na </w:t>
      </w:r>
      <w:r w:rsidRPr="000A6263">
        <w:rPr>
          <w:rFonts w:ascii="Verdana" w:eastAsia="Arial" w:hAnsi="Verdana"/>
          <w:sz w:val="20"/>
          <w:szCs w:val="20"/>
          <w:lang w:val="nl-BE" w:eastAsia="en-US"/>
        </w:rPr>
        <w:t xml:space="preserve">de datum </w:t>
      </w:r>
      <w:r w:rsidR="00D57432" w:rsidRPr="00D57432">
        <w:rPr>
          <w:rFonts w:ascii="Verdana" w:eastAsia="Arial" w:hAnsi="Verdana"/>
          <w:sz w:val="20"/>
          <w:szCs w:val="20"/>
          <w:lang w:val="nl-BE" w:eastAsia="en-US"/>
        </w:rPr>
        <w:t xml:space="preserve">van de authentieke akte van verkrijging </w:t>
      </w:r>
      <w:r w:rsidRPr="000A6263">
        <w:rPr>
          <w:rFonts w:ascii="Verdana" w:eastAsia="Arial" w:hAnsi="Verdana"/>
          <w:sz w:val="20"/>
          <w:szCs w:val="20"/>
          <w:lang w:val="nl-BE" w:eastAsia="en-US"/>
        </w:rPr>
        <w:t xml:space="preserve">wordt het eerste verkennende deel van de procedure tot goedkeuring van een natuurbeheerplan, vermeld in artikel 16octies, §1, eerste lid, 1°, </w:t>
      </w:r>
      <w:r w:rsidR="00685943">
        <w:rPr>
          <w:rFonts w:ascii="Verdana" w:eastAsia="Arial" w:hAnsi="Verdana"/>
          <w:sz w:val="20"/>
          <w:szCs w:val="20"/>
          <w:lang w:val="nl-BE" w:eastAsia="en-US"/>
        </w:rPr>
        <w:t xml:space="preserve">van </w:t>
      </w:r>
      <w:r w:rsidR="00685943" w:rsidRPr="00685943">
        <w:rPr>
          <w:rFonts w:ascii="Verdana" w:eastAsia="Arial" w:hAnsi="Verdana"/>
          <w:sz w:val="20"/>
          <w:szCs w:val="20"/>
          <w:lang w:val="nl-BE" w:eastAsia="en-US"/>
        </w:rPr>
        <w:t>het decreet van 21 oktober 1997 betreffende het natuurbehoud en het natuurlijk milieu</w:t>
      </w:r>
      <w:r w:rsidR="00685943">
        <w:rPr>
          <w:rFonts w:ascii="Verdana" w:eastAsia="Arial" w:hAnsi="Verdana"/>
          <w:sz w:val="20"/>
          <w:szCs w:val="20"/>
          <w:lang w:val="nl-BE" w:eastAsia="en-US"/>
        </w:rPr>
        <w:t>,</w:t>
      </w:r>
      <w:r w:rsidR="00685943" w:rsidRPr="00685943">
        <w:rPr>
          <w:rFonts w:ascii="Verdana" w:eastAsia="Arial" w:hAnsi="Verdana"/>
          <w:sz w:val="20"/>
          <w:szCs w:val="20"/>
          <w:lang w:val="nl-BE" w:eastAsia="en-US"/>
        </w:rPr>
        <w:t xml:space="preserve"> </w:t>
      </w:r>
      <w:r w:rsidRPr="000A6263">
        <w:rPr>
          <w:rFonts w:ascii="Verdana" w:eastAsia="Arial" w:hAnsi="Verdana"/>
          <w:sz w:val="20"/>
          <w:szCs w:val="20"/>
          <w:lang w:val="nl-BE" w:eastAsia="en-US"/>
        </w:rPr>
        <w:t>goedgekeurd</w:t>
      </w:r>
      <w:r w:rsidR="00180969">
        <w:rPr>
          <w:rFonts w:ascii="Verdana" w:eastAsia="Arial" w:hAnsi="Verdana"/>
          <w:sz w:val="20"/>
          <w:szCs w:val="20"/>
          <w:lang w:val="nl-BE" w:eastAsia="en-US"/>
        </w:rPr>
        <w:t xml:space="preserve">, </w:t>
      </w:r>
      <w:r w:rsidR="00685943">
        <w:rPr>
          <w:rFonts w:ascii="Verdana" w:eastAsia="Arial" w:hAnsi="Verdana"/>
          <w:sz w:val="20"/>
          <w:szCs w:val="20"/>
          <w:lang w:val="nl-BE" w:eastAsia="en-US"/>
        </w:rPr>
        <w:t xml:space="preserve">en dit </w:t>
      </w:r>
      <w:r w:rsidR="00180969">
        <w:rPr>
          <w:rFonts w:ascii="Verdana" w:eastAsia="Arial" w:hAnsi="Verdana"/>
          <w:sz w:val="20"/>
          <w:szCs w:val="20"/>
          <w:lang w:val="nl-BE" w:eastAsia="en-US"/>
        </w:rPr>
        <w:t xml:space="preserve">volgens de procedure vermeld in artikel 4 van het besluit van de Vlaamse Regering van 14 juli 2017 </w:t>
      </w:r>
      <w:r w:rsidR="00180969" w:rsidRPr="00180969">
        <w:rPr>
          <w:rFonts w:ascii="Verdana" w:eastAsia="Arial" w:hAnsi="Verdana"/>
          <w:sz w:val="20"/>
          <w:szCs w:val="20"/>
          <w:lang w:val="nl-BE" w:eastAsia="en-US"/>
        </w:rPr>
        <w:t>betreffende de natuurbeheerplannen en de erkenning van natuurreservaten</w:t>
      </w:r>
      <w:r w:rsidRPr="000A6263">
        <w:rPr>
          <w:rFonts w:ascii="Verdana" w:eastAsia="Arial" w:hAnsi="Verdana"/>
          <w:sz w:val="20"/>
          <w:szCs w:val="20"/>
          <w:lang w:val="nl-BE" w:eastAsia="en-US"/>
        </w:rPr>
        <w:t>;</w:t>
      </w:r>
    </w:p>
    <w:p w14:paraId="0D736B23" w14:textId="77777777" w:rsidR="000A6263" w:rsidRPr="000A6263" w:rsidRDefault="000A6263" w:rsidP="000A6263">
      <w:pPr>
        <w:ind w:left="426" w:hanging="426"/>
        <w:rPr>
          <w:rFonts w:ascii="Verdana" w:eastAsia="Arial" w:hAnsi="Verdana"/>
          <w:sz w:val="20"/>
          <w:szCs w:val="20"/>
          <w:lang w:val="nl-BE" w:eastAsia="en-US"/>
        </w:rPr>
      </w:pPr>
      <w:r w:rsidRPr="000A6263">
        <w:rPr>
          <w:rFonts w:ascii="Verdana" w:eastAsia="Arial" w:hAnsi="Verdana"/>
          <w:sz w:val="20"/>
          <w:szCs w:val="20"/>
          <w:lang w:val="nl-BE" w:eastAsia="en-US"/>
        </w:rPr>
        <w:t>2°</w:t>
      </w:r>
      <w:r w:rsidRPr="000A6263">
        <w:rPr>
          <w:rFonts w:ascii="Verdana" w:eastAsia="Arial" w:hAnsi="Verdana"/>
          <w:sz w:val="20"/>
          <w:szCs w:val="20"/>
          <w:lang w:val="nl-BE" w:eastAsia="en-US"/>
        </w:rPr>
        <w:tab/>
        <w:t xml:space="preserve">binnen vier jaar </w:t>
      </w:r>
      <w:r w:rsidR="00180969" w:rsidRPr="00180969">
        <w:rPr>
          <w:rFonts w:ascii="Verdana" w:eastAsia="Arial" w:hAnsi="Verdana"/>
          <w:sz w:val="20"/>
          <w:szCs w:val="20"/>
          <w:lang w:val="nl-BE" w:eastAsia="en-US"/>
        </w:rPr>
        <w:t xml:space="preserve">na de datum </w:t>
      </w:r>
      <w:r w:rsidR="00D57432" w:rsidRPr="00D57432">
        <w:rPr>
          <w:rFonts w:ascii="Verdana" w:eastAsia="Arial" w:hAnsi="Verdana"/>
          <w:sz w:val="20"/>
          <w:szCs w:val="20"/>
          <w:lang w:val="nl-BE" w:eastAsia="en-US"/>
        </w:rPr>
        <w:t>van de authentieke akte van verkrijging</w:t>
      </w:r>
      <w:r w:rsidRPr="000A6263">
        <w:rPr>
          <w:rFonts w:ascii="Verdana" w:eastAsia="Arial" w:hAnsi="Verdana"/>
          <w:sz w:val="20"/>
          <w:szCs w:val="20"/>
          <w:lang w:val="nl-BE" w:eastAsia="en-US"/>
        </w:rPr>
        <w:t>, wordt een natuurbeheerplan goedgekeurd</w:t>
      </w:r>
      <w:r w:rsidR="00180969" w:rsidRPr="00180969">
        <w:rPr>
          <w:rFonts w:ascii="Verdana" w:eastAsia="Arial" w:hAnsi="Verdana"/>
          <w:sz w:val="20"/>
          <w:szCs w:val="20"/>
          <w:lang w:val="nl-BE" w:eastAsia="en-US"/>
        </w:rPr>
        <w:t xml:space="preserve">, </w:t>
      </w:r>
      <w:r w:rsidR="00685943">
        <w:rPr>
          <w:rFonts w:ascii="Verdana" w:eastAsia="Arial" w:hAnsi="Verdana"/>
          <w:sz w:val="20"/>
          <w:szCs w:val="20"/>
          <w:lang w:val="nl-BE" w:eastAsia="en-US"/>
        </w:rPr>
        <w:t xml:space="preserve">en dit </w:t>
      </w:r>
      <w:r w:rsidR="00180969" w:rsidRPr="00180969">
        <w:rPr>
          <w:rFonts w:ascii="Verdana" w:eastAsia="Arial" w:hAnsi="Verdana"/>
          <w:sz w:val="20"/>
          <w:szCs w:val="20"/>
          <w:lang w:val="nl-BE" w:eastAsia="en-US"/>
        </w:rPr>
        <w:t>volgens d</w:t>
      </w:r>
      <w:r w:rsidR="00180969">
        <w:rPr>
          <w:rFonts w:ascii="Verdana" w:eastAsia="Arial" w:hAnsi="Verdana"/>
          <w:sz w:val="20"/>
          <w:szCs w:val="20"/>
          <w:lang w:val="nl-BE" w:eastAsia="en-US"/>
        </w:rPr>
        <w:t>e procedure vermeld in artikel 5, 6 en 7</w:t>
      </w:r>
      <w:r w:rsidR="00180969" w:rsidRPr="00180969">
        <w:rPr>
          <w:rFonts w:ascii="Verdana" w:eastAsia="Arial" w:hAnsi="Verdana"/>
          <w:sz w:val="20"/>
          <w:szCs w:val="20"/>
          <w:lang w:val="nl-BE" w:eastAsia="en-US"/>
        </w:rPr>
        <w:t xml:space="preserve"> van het besluit van de Vlaamse Regering van 14 juli 2017 betreffende de natuurbeheerplannen en de erkenning van natuurreservaten</w:t>
      </w:r>
      <w:r w:rsidRPr="000A6263">
        <w:rPr>
          <w:rFonts w:ascii="Verdana" w:eastAsia="Arial" w:hAnsi="Verdana"/>
          <w:sz w:val="20"/>
          <w:szCs w:val="20"/>
          <w:lang w:val="nl-BE" w:eastAsia="en-US"/>
        </w:rPr>
        <w:t xml:space="preserve">; </w:t>
      </w:r>
    </w:p>
    <w:p w14:paraId="1FE1DB62" w14:textId="77777777" w:rsidR="000A6263" w:rsidRPr="000A6263" w:rsidRDefault="000A6263" w:rsidP="000A6263">
      <w:pPr>
        <w:ind w:left="426" w:hanging="426"/>
        <w:rPr>
          <w:rFonts w:ascii="Verdana" w:eastAsia="Arial" w:hAnsi="Verdana"/>
          <w:sz w:val="20"/>
          <w:szCs w:val="20"/>
          <w:lang w:val="nl-BE" w:eastAsia="en-US"/>
        </w:rPr>
      </w:pPr>
      <w:r w:rsidRPr="000A6263">
        <w:rPr>
          <w:rFonts w:ascii="Verdana" w:eastAsia="Arial" w:hAnsi="Verdana"/>
          <w:sz w:val="20"/>
          <w:szCs w:val="20"/>
          <w:lang w:val="nl-BE" w:eastAsia="en-US"/>
        </w:rPr>
        <w:t>3°</w:t>
      </w:r>
      <w:r w:rsidRPr="000A6263">
        <w:rPr>
          <w:rFonts w:ascii="Verdana" w:eastAsia="Arial" w:hAnsi="Verdana"/>
          <w:sz w:val="20"/>
          <w:szCs w:val="20"/>
          <w:lang w:val="nl-BE" w:eastAsia="en-US"/>
        </w:rPr>
        <w:tab/>
        <w:t>voor de nog resterende looptijd van de periode van 24 jaar</w:t>
      </w:r>
      <w:r w:rsidR="00180969">
        <w:rPr>
          <w:rFonts w:ascii="Verdana" w:eastAsia="Arial" w:hAnsi="Verdana"/>
          <w:sz w:val="20"/>
          <w:szCs w:val="20"/>
          <w:lang w:val="nl-BE" w:eastAsia="en-US"/>
        </w:rPr>
        <w:t>,</w:t>
      </w:r>
      <w:r w:rsidRPr="000A6263">
        <w:rPr>
          <w:rFonts w:ascii="Verdana" w:eastAsia="Arial" w:hAnsi="Verdana"/>
          <w:sz w:val="20"/>
          <w:szCs w:val="20"/>
          <w:lang w:val="nl-BE" w:eastAsia="en-US"/>
        </w:rPr>
        <w:t xml:space="preserve"> </w:t>
      </w:r>
      <w:r w:rsidR="00180969">
        <w:rPr>
          <w:rFonts w:ascii="Verdana" w:eastAsia="Arial" w:hAnsi="Verdana"/>
          <w:sz w:val="20"/>
          <w:szCs w:val="20"/>
          <w:lang w:val="nl-BE" w:eastAsia="en-US"/>
        </w:rPr>
        <w:t xml:space="preserve">die van start is gegaan op </w:t>
      </w:r>
      <w:r w:rsidR="00180969" w:rsidRPr="00180969">
        <w:rPr>
          <w:rFonts w:ascii="Verdana" w:eastAsia="Arial" w:hAnsi="Verdana"/>
          <w:sz w:val="20"/>
          <w:szCs w:val="20"/>
          <w:lang w:val="nl-BE" w:eastAsia="en-US"/>
        </w:rPr>
        <w:t xml:space="preserve">de datum </w:t>
      </w:r>
      <w:r w:rsidR="00D57432" w:rsidRPr="00D57432">
        <w:rPr>
          <w:rFonts w:ascii="Verdana" w:eastAsia="Arial" w:hAnsi="Verdana"/>
          <w:sz w:val="20"/>
          <w:szCs w:val="20"/>
          <w:lang w:val="nl-BE" w:eastAsia="en-US"/>
        </w:rPr>
        <w:t>van de authentieke akte van verkrijging</w:t>
      </w:r>
      <w:r w:rsidR="00180969">
        <w:rPr>
          <w:rFonts w:ascii="Verdana" w:eastAsia="Arial" w:hAnsi="Verdana"/>
          <w:sz w:val="20"/>
          <w:szCs w:val="20"/>
          <w:lang w:val="nl-BE" w:eastAsia="en-US"/>
        </w:rPr>
        <w:t xml:space="preserve">, en waarbij de nog resterende looptijd wordt berekend vanaf </w:t>
      </w:r>
      <w:r w:rsidRPr="000A6263">
        <w:rPr>
          <w:rFonts w:ascii="Verdana" w:eastAsia="Arial" w:hAnsi="Verdana"/>
          <w:sz w:val="20"/>
          <w:szCs w:val="20"/>
          <w:lang w:val="nl-BE" w:eastAsia="en-US"/>
        </w:rPr>
        <w:t>de datum van goedkeuring van het natuurbeheerplan:</w:t>
      </w:r>
    </w:p>
    <w:p w14:paraId="36AA04E3" w14:textId="77777777" w:rsidR="000A6263" w:rsidRPr="000A6263" w:rsidRDefault="000A6263" w:rsidP="000A626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blijft een goedgekeurd natuurbeheerplan bestaan;</w:t>
      </w:r>
    </w:p>
    <w:p w14:paraId="338A3A7A" w14:textId="77777777" w:rsidR="0068594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stemt het effectief gevoerde beheer overeen met het goedgekeurde natuurbeheerplan</w:t>
      </w:r>
      <w:r w:rsidRPr="000A6263">
        <w:rPr>
          <w:rFonts w:ascii="Verdana" w:eastAsia="Calibri" w:hAnsi="Verdana"/>
          <w:sz w:val="20"/>
          <w:szCs w:val="20"/>
          <w:lang w:val="nl-BE" w:eastAsia="en-US"/>
        </w:rPr>
        <w:t>;</w:t>
      </w:r>
    </w:p>
    <w:p w14:paraId="58F23522" w14:textId="77777777" w:rsidR="000A626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A854EC">
        <w:rPr>
          <w:rFonts w:ascii="Verdana" w:eastAsia="Calibri" w:hAnsi="Verdana"/>
          <w:sz w:val="20"/>
          <w:szCs w:val="20"/>
          <w:lang w:val="nl-BE" w:eastAsia="en-US"/>
        </w:rPr>
        <w:t>wordt het beheer niet overgenomen conform artikel 16decies</w:t>
      </w:r>
      <w:r w:rsidR="00180969" w:rsidRPr="00A854EC">
        <w:rPr>
          <w:rFonts w:ascii="Verdana" w:eastAsia="Calibri" w:hAnsi="Verdana"/>
          <w:sz w:val="20"/>
          <w:szCs w:val="20"/>
          <w:lang w:val="nl-BE" w:eastAsia="en-US"/>
        </w:rPr>
        <w:t xml:space="preserve"> van </w:t>
      </w:r>
      <w:r w:rsidR="00685943" w:rsidRPr="00A854EC">
        <w:rPr>
          <w:rFonts w:ascii="Verdana" w:eastAsia="Calibri" w:hAnsi="Verdana"/>
          <w:sz w:val="20"/>
          <w:szCs w:val="20"/>
          <w:lang w:val="nl-BE" w:eastAsia="en-US"/>
        </w:rPr>
        <w:t>het decreet van 21 oktober 1997 betreffende het natuurbehoud en het natuurlijk milieu</w:t>
      </w:r>
      <w:r w:rsidRPr="00A854EC">
        <w:rPr>
          <w:rFonts w:ascii="Verdana" w:eastAsia="Calibri" w:hAnsi="Verdana"/>
          <w:sz w:val="20"/>
          <w:szCs w:val="20"/>
          <w:lang w:val="nl-BE" w:eastAsia="en-US"/>
        </w:rPr>
        <w:t>.</w:t>
      </w:r>
    </w:p>
    <w:p w14:paraId="5EED38E2" w14:textId="77777777" w:rsidR="00D31F7E" w:rsidRPr="00A854EC" w:rsidRDefault="00D31F7E" w:rsidP="00E845CD">
      <w:pPr>
        <w:jc w:val="both"/>
        <w:rPr>
          <w:rFonts w:ascii="Verdana" w:hAnsi="Verdana"/>
          <w:sz w:val="20"/>
          <w:szCs w:val="20"/>
          <w:u w:val="single"/>
        </w:rPr>
      </w:pPr>
    </w:p>
    <w:p w14:paraId="4DAC26A5" w14:textId="77777777" w:rsidR="008377FE" w:rsidRDefault="008377FE" w:rsidP="00E845CD">
      <w:pPr>
        <w:jc w:val="both"/>
        <w:rPr>
          <w:rFonts w:ascii="Verdana" w:hAnsi="Verdana"/>
          <w:sz w:val="18"/>
          <w:szCs w:val="18"/>
        </w:rPr>
      </w:pPr>
    </w:p>
    <w:p w14:paraId="60535B09" w14:textId="77777777" w:rsidR="00137392" w:rsidRDefault="00137392" w:rsidP="00E845CD">
      <w:pPr>
        <w:jc w:val="both"/>
        <w:rPr>
          <w:rFonts w:ascii="Verdana" w:hAnsi="Verdana"/>
          <w:b/>
          <w:sz w:val="18"/>
          <w:szCs w:val="18"/>
          <w:u w:val="single"/>
        </w:rPr>
      </w:pPr>
      <w:r>
        <w:rPr>
          <w:rFonts w:ascii="Verdana" w:hAnsi="Verdana"/>
          <w:b/>
          <w:sz w:val="18"/>
          <w:szCs w:val="18"/>
          <w:u w:val="single"/>
        </w:rPr>
        <w:t>Artikel 4. Inwerkingtreding</w:t>
      </w:r>
    </w:p>
    <w:p w14:paraId="78D852F7" w14:textId="77777777" w:rsidR="00137392" w:rsidRDefault="00137392" w:rsidP="00E845CD">
      <w:pPr>
        <w:jc w:val="both"/>
        <w:rPr>
          <w:rFonts w:ascii="Verdana" w:hAnsi="Verdana"/>
          <w:b/>
          <w:sz w:val="18"/>
          <w:szCs w:val="18"/>
          <w:u w:val="single"/>
        </w:rPr>
      </w:pPr>
    </w:p>
    <w:p w14:paraId="1DF3C0BF" w14:textId="77777777" w:rsidR="00137392" w:rsidRPr="00137392" w:rsidRDefault="00137392" w:rsidP="00E845CD">
      <w:pPr>
        <w:jc w:val="both"/>
        <w:rPr>
          <w:rFonts w:ascii="Verdana" w:hAnsi="Verdana"/>
          <w:sz w:val="18"/>
          <w:szCs w:val="18"/>
        </w:rPr>
      </w:pPr>
      <w:r>
        <w:rPr>
          <w:rFonts w:ascii="Verdana" w:hAnsi="Verdana"/>
          <w:sz w:val="18"/>
          <w:szCs w:val="18"/>
        </w:rPr>
        <w:t xml:space="preserve">Deze samenwerkingsovereenkomst treedt onmiddellijk </w:t>
      </w:r>
      <w:r w:rsidR="00572059">
        <w:rPr>
          <w:rFonts w:ascii="Verdana" w:hAnsi="Verdana"/>
          <w:sz w:val="18"/>
          <w:szCs w:val="18"/>
        </w:rPr>
        <w:t xml:space="preserve">in werking </w:t>
      </w:r>
      <w:r>
        <w:rPr>
          <w:rFonts w:ascii="Verdana" w:hAnsi="Verdana"/>
          <w:sz w:val="18"/>
          <w:szCs w:val="18"/>
        </w:rPr>
        <w:t>na de ondertekening ervan door alle partijen.</w:t>
      </w:r>
    </w:p>
    <w:p w14:paraId="2B363255" w14:textId="77777777" w:rsidR="00137392" w:rsidRDefault="00137392" w:rsidP="00E845CD">
      <w:pPr>
        <w:jc w:val="both"/>
        <w:rPr>
          <w:rFonts w:ascii="Verdana" w:hAnsi="Verdana"/>
          <w:sz w:val="18"/>
          <w:szCs w:val="18"/>
        </w:rPr>
      </w:pPr>
    </w:p>
    <w:p w14:paraId="5935C3A4" w14:textId="77777777" w:rsidR="00781DA1" w:rsidRPr="00106078" w:rsidRDefault="00781DA1" w:rsidP="00E845CD">
      <w:pPr>
        <w:jc w:val="both"/>
        <w:rPr>
          <w:rFonts w:ascii="Verdana" w:hAnsi="Verdana"/>
          <w:sz w:val="18"/>
          <w:szCs w:val="18"/>
        </w:rPr>
      </w:pPr>
    </w:p>
    <w:p w14:paraId="7E9F3F78" w14:textId="77777777" w:rsidR="00B13F98" w:rsidRPr="00106078" w:rsidRDefault="00B13F98" w:rsidP="00E845CD">
      <w:pPr>
        <w:jc w:val="both"/>
        <w:rPr>
          <w:rFonts w:ascii="Verdana" w:hAnsi="Verdana"/>
          <w:sz w:val="18"/>
          <w:szCs w:val="18"/>
        </w:rPr>
      </w:pPr>
      <w:r w:rsidRPr="00106078">
        <w:rPr>
          <w:rFonts w:ascii="Verdana" w:hAnsi="Verdana"/>
          <w:sz w:val="18"/>
          <w:szCs w:val="18"/>
        </w:rPr>
        <w:t>Opgesteld</w:t>
      </w:r>
      <w:r w:rsidR="00025373">
        <w:rPr>
          <w:rFonts w:ascii="Verdana" w:hAnsi="Verdana"/>
          <w:sz w:val="18"/>
          <w:szCs w:val="18"/>
        </w:rPr>
        <w:t xml:space="preserve"> te Brussel</w:t>
      </w:r>
      <w:r w:rsidRPr="00106078">
        <w:rPr>
          <w:rFonts w:ascii="Verdana" w:hAnsi="Verdana"/>
          <w:sz w:val="18"/>
          <w:szCs w:val="18"/>
        </w:rPr>
        <w:t xml:space="preserve"> in </w:t>
      </w:r>
      <w:r w:rsidR="00AD2AC7">
        <w:rPr>
          <w:rFonts w:ascii="Verdana" w:hAnsi="Verdana"/>
          <w:sz w:val="18"/>
          <w:szCs w:val="18"/>
        </w:rPr>
        <w:t>zoveel</w:t>
      </w:r>
      <w:r w:rsidRPr="00106078">
        <w:rPr>
          <w:rFonts w:ascii="Verdana" w:hAnsi="Verdana"/>
          <w:sz w:val="18"/>
          <w:szCs w:val="18"/>
        </w:rPr>
        <w:t xml:space="preserve"> exemplaren</w:t>
      </w:r>
      <w:r w:rsidR="00AD2AC7">
        <w:rPr>
          <w:rFonts w:ascii="Verdana" w:hAnsi="Verdana"/>
          <w:sz w:val="18"/>
          <w:szCs w:val="18"/>
        </w:rPr>
        <w:t xml:space="preserve"> als er partijen zijn</w:t>
      </w:r>
      <w:r w:rsidR="00025373">
        <w:rPr>
          <w:rFonts w:ascii="Verdana" w:hAnsi="Verdana"/>
          <w:sz w:val="18"/>
          <w:szCs w:val="18"/>
        </w:rPr>
        <w:t xml:space="preserve"> op </w:t>
      </w:r>
      <w:r w:rsidR="00025373" w:rsidRPr="00025373">
        <w:rPr>
          <w:rFonts w:ascii="Verdana" w:hAnsi="Verdana"/>
          <w:color w:val="FF0000"/>
          <w:sz w:val="18"/>
          <w:szCs w:val="18"/>
        </w:rPr>
        <w:t>[datum]</w:t>
      </w:r>
      <w:r w:rsidR="00572059">
        <w:rPr>
          <w:rFonts w:ascii="Verdana" w:hAnsi="Verdana"/>
          <w:color w:val="FF0000"/>
          <w:sz w:val="18"/>
          <w:szCs w:val="18"/>
        </w:rPr>
        <w:t>,</w:t>
      </w:r>
    </w:p>
    <w:p w14:paraId="3E52D714" w14:textId="77777777" w:rsidR="00B13F98" w:rsidRPr="00106078" w:rsidRDefault="00B13F98" w:rsidP="00E845CD">
      <w:pPr>
        <w:jc w:val="both"/>
        <w:rPr>
          <w:rFonts w:ascii="Verdana" w:hAnsi="Verdana"/>
          <w:sz w:val="18"/>
          <w:szCs w:val="18"/>
        </w:rPr>
      </w:pPr>
    </w:p>
    <w:p w14:paraId="0B11F71B" w14:textId="77777777" w:rsidR="00582ED4" w:rsidRPr="00106078" w:rsidRDefault="00582ED4" w:rsidP="00E845CD">
      <w:pPr>
        <w:jc w:val="both"/>
        <w:rPr>
          <w:rFonts w:ascii="Verdana" w:hAnsi="Verdana"/>
          <w:sz w:val="18"/>
          <w:szCs w:val="18"/>
        </w:rPr>
      </w:pPr>
    </w:p>
    <w:p w14:paraId="4B417C4F" w14:textId="77777777" w:rsidR="00582ED4" w:rsidRPr="00106078" w:rsidRDefault="00582ED4" w:rsidP="00E845CD">
      <w:pPr>
        <w:jc w:val="both"/>
        <w:rPr>
          <w:rFonts w:ascii="Verdana" w:hAnsi="Verdana"/>
          <w:sz w:val="18"/>
          <w:szCs w:val="18"/>
        </w:rPr>
      </w:pPr>
    </w:p>
    <w:p w14:paraId="1BFB1672" w14:textId="77777777" w:rsidR="0025347F" w:rsidRDefault="0025347F" w:rsidP="00E9647F">
      <w:pPr>
        <w:jc w:val="both"/>
        <w:rPr>
          <w:rFonts w:ascii="Verdana" w:hAnsi="Verdana"/>
          <w:sz w:val="18"/>
          <w:szCs w:val="18"/>
        </w:rPr>
        <w:sectPr w:rsidR="0025347F" w:rsidSect="00382DE0">
          <w:headerReference w:type="even" r:id="rId12"/>
          <w:headerReference w:type="default" r:id="rId13"/>
          <w:footerReference w:type="default" r:id="rId14"/>
          <w:headerReference w:type="first" r:id="rId15"/>
          <w:pgSz w:w="11906" w:h="16838"/>
          <w:pgMar w:top="1134" w:right="1134" w:bottom="1134" w:left="1134" w:header="708" w:footer="708" w:gutter="0"/>
          <w:cols w:space="708"/>
          <w:docGrid w:linePitch="360"/>
        </w:sectPr>
      </w:pPr>
    </w:p>
    <w:tbl>
      <w:tblPr>
        <w:tblW w:w="0" w:type="auto"/>
        <w:tblLook w:val="01E0" w:firstRow="1" w:lastRow="1" w:firstColumn="1" w:lastColumn="1" w:noHBand="0" w:noVBand="0"/>
      </w:tblPr>
      <w:tblGrid>
        <w:gridCol w:w="2696"/>
        <w:gridCol w:w="1769"/>
      </w:tblGrid>
      <w:tr w:rsidR="008377FE" w:rsidRPr="00E9647F" w14:paraId="6D9380E0" w14:textId="77777777" w:rsidTr="00E9647F">
        <w:tc>
          <w:tcPr>
            <w:tcW w:w="4608" w:type="dxa"/>
            <w:shd w:val="clear" w:color="auto" w:fill="auto"/>
          </w:tcPr>
          <w:p w14:paraId="3BCFE1EE" w14:textId="77777777" w:rsidR="0025347F" w:rsidRDefault="0025347F" w:rsidP="00E9647F">
            <w:pPr>
              <w:jc w:val="both"/>
              <w:rPr>
                <w:rFonts w:ascii="Verdana" w:hAnsi="Verdana"/>
                <w:sz w:val="18"/>
                <w:szCs w:val="18"/>
              </w:rPr>
            </w:pPr>
          </w:p>
          <w:p w14:paraId="2A4AB0B4" w14:textId="12CC1F0D" w:rsidR="008377FE" w:rsidRPr="00E9647F" w:rsidRDefault="008377FE" w:rsidP="00E9647F">
            <w:pPr>
              <w:jc w:val="both"/>
              <w:rPr>
                <w:rFonts w:ascii="Verdana" w:hAnsi="Verdana"/>
                <w:sz w:val="18"/>
                <w:szCs w:val="18"/>
              </w:rPr>
            </w:pPr>
            <w:r w:rsidRPr="00E9647F">
              <w:rPr>
                <w:rFonts w:ascii="Verdana" w:hAnsi="Verdana"/>
                <w:sz w:val="18"/>
                <w:szCs w:val="18"/>
              </w:rPr>
              <w:t>Voor het Agentschap voor Natuur en Bos</w:t>
            </w:r>
          </w:p>
          <w:p w14:paraId="0E69A03E" w14:textId="77777777" w:rsidR="008377FE" w:rsidRPr="00E9647F" w:rsidRDefault="008377FE" w:rsidP="00E9647F">
            <w:pPr>
              <w:jc w:val="both"/>
              <w:rPr>
                <w:rFonts w:ascii="Verdana" w:hAnsi="Verdana"/>
                <w:sz w:val="18"/>
                <w:szCs w:val="18"/>
              </w:rPr>
            </w:pPr>
          </w:p>
          <w:p w14:paraId="05351C81" w14:textId="77777777" w:rsidR="008377FE" w:rsidRPr="00E9647F" w:rsidRDefault="008377FE" w:rsidP="00E9647F">
            <w:pPr>
              <w:jc w:val="both"/>
              <w:rPr>
                <w:rFonts w:ascii="Verdana" w:hAnsi="Verdana"/>
                <w:sz w:val="18"/>
                <w:szCs w:val="18"/>
              </w:rPr>
            </w:pPr>
          </w:p>
          <w:p w14:paraId="61933A42" w14:textId="77777777" w:rsidR="008377FE" w:rsidRPr="00E9647F" w:rsidRDefault="008377FE" w:rsidP="00E9647F">
            <w:pPr>
              <w:jc w:val="both"/>
              <w:rPr>
                <w:rFonts w:ascii="Verdana" w:hAnsi="Verdana"/>
                <w:sz w:val="18"/>
                <w:szCs w:val="18"/>
              </w:rPr>
            </w:pPr>
          </w:p>
          <w:p w14:paraId="682ED50F" w14:textId="77777777" w:rsidR="008377FE" w:rsidRPr="00E9647F" w:rsidRDefault="008377FE" w:rsidP="00E9647F">
            <w:pPr>
              <w:jc w:val="both"/>
              <w:rPr>
                <w:rFonts w:ascii="Verdana" w:hAnsi="Verdana"/>
                <w:sz w:val="18"/>
                <w:szCs w:val="18"/>
              </w:rPr>
            </w:pPr>
          </w:p>
          <w:p w14:paraId="67B08D8B" w14:textId="77777777" w:rsidR="008377FE" w:rsidRPr="00E9647F" w:rsidRDefault="008377FE" w:rsidP="00E9647F">
            <w:pPr>
              <w:jc w:val="both"/>
              <w:rPr>
                <w:rFonts w:ascii="Verdana" w:hAnsi="Verdana"/>
                <w:sz w:val="18"/>
                <w:szCs w:val="18"/>
              </w:rPr>
            </w:pPr>
          </w:p>
        </w:tc>
        <w:tc>
          <w:tcPr>
            <w:tcW w:w="4500" w:type="dxa"/>
            <w:shd w:val="clear" w:color="auto" w:fill="auto"/>
          </w:tcPr>
          <w:p w14:paraId="7B32F951" w14:textId="77777777" w:rsidR="008377FE" w:rsidRPr="00E9647F" w:rsidRDefault="008377FE" w:rsidP="00E9647F">
            <w:pPr>
              <w:jc w:val="both"/>
              <w:rPr>
                <w:rFonts w:ascii="Verdana" w:hAnsi="Verdana"/>
                <w:sz w:val="18"/>
                <w:szCs w:val="18"/>
              </w:rPr>
            </w:pPr>
          </w:p>
        </w:tc>
      </w:tr>
      <w:tr w:rsidR="008377FE" w:rsidRPr="00E9647F" w14:paraId="1DF7CD60" w14:textId="77777777" w:rsidTr="00E9647F">
        <w:tc>
          <w:tcPr>
            <w:tcW w:w="4608" w:type="dxa"/>
            <w:shd w:val="clear" w:color="auto" w:fill="auto"/>
          </w:tcPr>
          <w:p w14:paraId="4EC3F34E" w14:textId="62174328" w:rsidR="003A3358" w:rsidRPr="003A3358" w:rsidRDefault="0025347F" w:rsidP="003A3358">
            <w:pPr>
              <w:jc w:val="both"/>
              <w:rPr>
                <w:rFonts w:ascii="Verdana" w:hAnsi="Verdana"/>
                <w:sz w:val="18"/>
                <w:szCs w:val="18"/>
              </w:rPr>
            </w:pPr>
            <w:r>
              <w:rPr>
                <w:rFonts w:ascii="Verdana" w:hAnsi="Verdana"/>
                <w:sz w:val="18"/>
                <w:szCs w:val="18"/>
              </w:rPr>
              <w:t>Inez De Coninck</w:t>
            </w:r>
            <w:r w:rsidR="00417AB9">
              <w:rPr>
                <w:rFonts w:ascii="Verdana" w:hAnsi="Verdana"/>
                <w:sz w:val="18"/>
                <w:szCs w:val="18"/>
              </w:rPr>
              <w:t>,</w:t>
            </w:r>
          </w:p>
          <w:p w14:paraId="4E59E0C2" w14:textId="77777777" w:rsidR="008377FE" w:rsidRDefault="00DF6215" w:rsidP="003A3358">
            <w:pPr>
              <w:jc w:val="both"/>
              <w:rPr>
                <w:rFonts w:ascii="Verdana" w:hAnsi="Verdana"/>
                <w:sz w:val="18"/>
                <w:szCs w:val="18"/>
              </w:rPr>
            </w:pPr>
            <w:r>
              <w:rPr>
                <w:rFonts w:ascii="Verdana" w:hAnsi="Verdana"/>
                <w:sz w:val="18"/>
                <w:szCs w:val="18"/>
              </w:rPr>
              <w:t>H</w:t>
            </w:r>
            <w:r w:rsidR="003A3358" w:rsidRPr="003A3358">
              <w:rPr>
                <w:rFonts w:ascii="Verdana" w:hAnsi="Verdana"/>
                <w:sz w:val="18"/>
                <w:szCs w:val="18"/>
              </w:rPr>
              <w:t>oofd van de entiteit AVES</w:t>
            </w:r>
          </w:p>
          <w:p w14:paraId="34910B77" w14:textId="77777777" w:rsidR="00572059" w:rsidRDefault="00572059" w:rsidP="00E9647F">
            <w:pPr>
              <w:jc w:val="both"/>
              <w:rPr>
                <w:rFonts w:ascii="Verdana" w:hAnsi="Verdana"/>
                <w:sz w:val="18"/>
                <w:szCs w:val="18"/>
              </w:rPr>
            </w:pPr>
          </w:p>
          <w:p w14:paraId="011401A5" w14:textId="77777777" w:rsidR="0025347F" w:rsidRDefault="0025347F" w:rsidP="00E9647F">
            <w:pPr>
              <w:jc w:val="both"/>
              <w:rPr>
                <w:rFonts w:ascii="Verdana" w:hAnsi="Verdana"/>
                <w:sz w:val="18"/>
                <w:szCs w:val="18"/>
              </w:rPr>
            </w:pPr>
          </w:p>
          <w:p w14:paraId="55CA25C4" w14:textId="77777777" w:rsidR="00572059" w:rsidRDefault="00572059" w:rsidP="00E9647F">
            <w:pPr>
              <w:jc w:val="both"/>
              <w:rPr>
                <w:rFonts w:ascii="Verdana" w:hAnsi="Verdana"/>
                <w:sz w:val="18"/>
                <w:szCs w:val="18"/>
              </w:rPr>
            </w:pPr>
            <w:r>
              <w:rPr>
                <w:rFonts w:ascii="Verdana" w:hAnsi="Verdana"/>
                <w:sz w:val="18"/>
                <w:szCs w:val="18"/>
              </w:rPr>
              <w:t xml:space="preserve">De </w:t>
            </w:r>
            <w:r w:rsidR="00432D0E" w:rsidRPr="004E3A7A">
              <w:rPr>
                <w:rFonts w:ascii="Verdana" w:hAnsi="Verdana"/>
                <w:sz w:val="18"/>
                <w:szCs w:val="18"/>
                <w:highlight w:val="yellow"/>
              </w:rPr>
              <w:t>koper/verkoper [</w:t>
            </w:r>
            <w:r w:rsidR="00432D0E" w:rsidRPr="004E3A7A">
              <w:rPr>
                <w:rFonts w:ascii="Verdana" w:hAnsi="Verdana"/>
                <w:i/>
                <w:sz w:val="18"/>
                <w:szCs w:val="18"/>
                <w:highlight w:val="yellow"/>
              </w:rPr>
              <w:t xml:space="preserve">verwijderen </w:t>
            </w:r>
            <w:r w:rsidR="00432D0E" w:rsidRPr="009E451A">
              <w:rPr>
                <w:rFonts w:ascii="Verdana" w:hAnsi="Verdana"/>
                <w:i/>
                <w:sz w:val="18"/>
                <w:szCs w:val="18"/>
                <w:highlight w:val="yellow"/>
              </w:rPr>
              <w:t>wat niet past bij voorgaande</w:t>
            </w:r>
            <w:r w:rsidR="00432D0E">
              <w:rPr>
                <w:rFonts w:ascii="Verdana" w:hAnsi="Verdana"/>
                <w:sz w:val="18"/>
                <w:szCs w:val="18"/>
              </w:rPr>
              <w:t>]</w:t>
            </w:r>
          </w:p>
          <w:p w14:paraId="4717B91A" w14:textId="77777777" w:rsidR="00572059" w:rsidRDefault="00572059" w:rsidP="00E9647F">
            <w:pPr>
              <w:jc w:val="both"/>
              <w:rPr>
                <w:rFonts w:ascii="Verdana" w:hAnsi="Verdana"/>
                <w:sz w:val="18"/>
                <w:szCs w:val="18"/>
              </w:rPr>
            </w:pPr>
          </w:p>
          <w:p w14:paraId="7424FFAC" w14:textId="77777777" w:rsidR="00572059" w:rsidRDefault="00572059" w:rsidP="00E9647F">
            <w:pPr>
              <w:jc w:val="both"/>
              <w:rPr>
                <w:rFonts w:ascii="Verdana" w:hAnsi="Verdana"/>
                <w:sz w:val="18"/>
                <w:szCs w:val="18"/>
              </w:rPr>
            </w:pPr>
          </w:p>
          <w:p w14:paraId="4A715289" w14:textId="77777777" w:rsidR="00572059" w:rsidRDefault="00572059" w:rsidP="00E9647F">
            <w:pPr>
              <w:jc w:val="both"/>
              <w:rPr>
                <w:rFonts w:ascii="Verdana" w:hAnsi="Verdana"/>
                <w:sz w:val="18"/>
                <w:szCs w:val="18"/>
              </w:rPr>
            </w:pPr>
          </w:p>
          <w:p w14:paraId="78781EB8" w14:textId="77777777" w:rsidR="00572059" w:rsidRDefault="00572059" w:rsidP="00E9647F">
            <w:pPr>
              <w:jc w:val="both"/>
              <w:rPr>
                <w:rFonts w:ascii="Verdana" w:hAnsi="Verdana"/>
                <w:sz w:val="18"/>
                <w:szCs w:val="18"/>
              </w:rPr>
            </w:pPr>
          </w:p>
          <w:p w14:paraId="333F6797" w14:textId="77777777" w:rsidR="00572059" w:rsidRDefault="00572059" w:rsidP="00E9647F">
            <w:pPr>
              <w:jc w:val="both"/>
              <w:rPr>
                <w:rFonts w:ascii="Verdana" w:hAnsi="Verdana"/>
                <w:sz w:val="18"/>
                <w:szCs w:val="18"/>
              </w:rPr>
            </w:pPr>
          </w:p>
          <w:p w14:paraId="2275D151" w14:textId="77777777" w:rsidR="00572059" w:rsidRPr="00E9647F" w:rsidRDefault="00572059" w:rsidP="00572059">
            <w:pPr>
              <w:jc w:val="both"/>
              <w:rPr>
                <w:rFonts w:ascii="Verdana" w:hAnsi="Verdana"/>
                <w:sz w:val="18"/>
                <w:szCs w:val="18"/>
              </w:rPr>
            </w:pPr>
            <w:r>
              <w:rPr>
                <w:rFonts w:ascii="Verdana" w:hAnsi="Verdana"/>
                <w:sz w:val="18"/>
                <w:szCs w:val="18"/>
              </w:rPr>
              <w:t>[</w:t>
            </w:r>
            <w:r w:rsidRPr="00572059">
              <w:rPr>
                <w:rFonts w:ascii="Verdana" w:hAnsi="Verdana"/>
                <w:i/>
                <w:sz w:val="18"/>
                <w:szCs w:val="18"/>
                <w:highlight w:val="yellow"/>
              </w:rPr>
              <w:t>voornaam + naam</w:t>
            </w:r>
            <w:r>
              <w:rPr>
                <w:rFonts w:ascii="Verdana" w:hAnsi="Verdana"/>
                <w:sz w:val="18"/>
                <w:szCs w:val="18"/>
              </w:rPr>
              <w:t>]</w:t>
            </w:r>
          </w:p>
        </w:tc>
        <w:tc>
          <w:tcPr>
            <w:tcW w:w="4500" w:type="dxa"/>
            <w:shd w:val="clear" w:color="auto" w:fill="auto"/>
          </w:tcPr>
          <w:p w14:paraId="1CEBD284" w14:textId="77777777" w:rsidR="008377FE" w:rsidRPr="00E9647F" w:rsidRDefault="008377FE" w:rsidP="00E9647F">
            <w:pPr>
              <w:jc w:val="both"/>
              <w:rPr>
                <w:rFonts w:ascii="Verdana" w:hAnsi="Verdana"/>
                <w:sz w:val="18"/>
                <w:szCs w:val="18"/>
              </w:rPr>
            </w:pPr>
          </w:p>
        </w:tc>
      </w:tr>
    </w:tbl>
    <w:p w14:paraId="0A98E697" w14:textId="77777777" w:rsidR="0025347F" w:rsidRDefault="0025347F" w:rsidP="00E845CD">
      <w:pPr>
        <w:jc w:val="both"/>
        <w:rPr>
          <w:rFonts w:ascii="Verdana" w:hAnsi="Verdana"/>
          <w:sz w:val="18"/>
          <w:szCs w:val="18"/>
        </w:rPr>
        <w:sectPr w:rsidR="0025347F" w:rsidSect="0025347F">
          <w:type w:val="continuous"/>
          <w:pgSz w:w="11906" w:h="16838"/>
          <w:pgMar w:top="1134" w:right="1134" w:bottom="1134" w:left="1134" w:header="708" w:footer="708" w:gutter="0"/>
          <w:cols w:num="2" w:space="708"/>
          <w:docGrid w:linePitch="360"/>
        </w:sectPr>
      </w:pPr>
    </w:p>
    <w:p w14:paraId="468E90ED" w14:textId="77777777" w:rsidR="00582ED4" w:rsidRPr="00106078" w:rsidRDefault="00582ED4" w:rsidP="00E845CD">
      <w:pPr>
        <w:jc w:val="both"/>
        <w:rPr>
          <w:rFonts w:ascii="Verdana" w:hAnsi="Verdana"/>
          <w:sz w:val="18"/>
          <w:szCs w:val="18"/>
        </w:rPr>
      </w:pPr>
    </w:p>
    <w:p w14:paraId="665A9EA6" w14:textId="77777777" w:rsidR="00C0483C" w:rsidRPr="00106078" w:rsidRDefault="00C0483C" w:rsidP="00E845CD">
      <w:pPr>
        <w:jc w:val="both"/>
        <w:rPr>
          <w:rFonts w:ascii="Verdana" w:hAnsi="Verdana"/>
          <w:sz w:val="18"/>
          <w:szCs w:val="18"/>
        </w:rPr>
      </w:pPr>
    </w:p>
    <w:sectPr w:rsidR="00C0483C" w:rsidRPr="00106078" w:rsidSect="0025347F">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E52C" w14:textId="77777777" w:rsidR="00AD2E19" w:rsidRDefault="00AD2E19">
      <w:r>
        <w:separator/>
      </w:r>
    </w:p>
  </w:endnote>
  <w:endnote w:type="continuationSeparator" w:id="0">
    <w:p w14:paraId="6E3D899A" w14:textId="77777777" w:rsidR="00AD2E19" w:rsidRDefault="00A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tique Olv">
    <w:panose1 w:val="00000000000000000000"/>
    <w:charset w:val="00"/>
    <w:family w:val="swiss"/>
    <w:notTrueType/>
    <w:pitch w:val="variable"/>
    <w:sig w:usb0="00000003" w:usb1="00000000" w:usb2="00000000" w:usb3="00000000" w:csb0="00000001" w:csb1="00000000"/>
  </w:font>
  <w:font w:name="Clarendon C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1D8C" w14:textId="77777777" w:rsidR="00E9647F" w:rsidRPr="00E9647F" w:rsidRDefault="00E9647F">
    <w:pPr>
      <w:pStyle w:val="Voettekst"/>
      <w:jc w:val="right"/>
      <w:rPr>
        <w:rFonts w:ascii="Verdana" w:hAnsi="Verdana"/>
        <w:i w:val="0"/>
        <w:sz w:val="18"/>
        <w:szCs w:val="18"/>
      </w:rPr>
    </w:pPr>
    <w:r w:rsidRPr="00E9647F">
      <w:rPr>
        <w:rFonts w:ascii="Verdana" w:hAnsi="Verdana"/>
        <w:i w:val="0"/>
        <w:sz w:val="18"/>
        <w:szCs w:val="18"/>
      </w:rPr>
      <w:t xml:space="preserve">Pagina </w:t>
    </w:r>
    <w:r w:rsidRPr="00E9647F">
      <w:rPr>
        <w:rFonts w:ascii="Verdana" w:hAnsi="Verdana"/>
        <w:bCs/>
        <w:i w:val="0"/>
        <w:sz w:val="18"/>
        <w:szCs w:val="18"/>
      </w:rPr>
      <w:fldChar w:fldCharType="begin"/>
    </w:r>
    <w:r w:rsidRPr="00E9647F">
      <w:rPr>
        <w:rFonts w:ascii="Verdana" w:hAnsi="Verdana"/>
        <w:bCs/>
        <w:i w:val="0"/>
        <w:sz w:val="18"/>
        <w:szCs w:val="18"/>
      </w:rPr>
      <w:instrText>PAGE</w:instrText>
    </w:r>
    <w:r w:rsidRPr="00E9647F">
      <w:rPr>
        <w:rFonts w:ascii="Verdana" w:hAnsi="Verdana"/>
        <w:bCs/>
        <w:i w:val="0"/>
        <w:sz w:val="18"/>
        <w:szCs w:val="18"/>
      </w:rPr>
      <w:fldChar w:fldCharType="separate"/>
    </w:r>
    <w:r w:rsidR="00166B0B">
      <w:rPr>
        <w:rFonts w:ascii="Verdana" w:hAnsi="Verdana"/>
        <w:bCs/>
        <w:i w:val="0"/>
        <w:noProof/>
        <w:sz w:val="18"/>
        <w:szCs w:val="18"/>
      </w:rPr>
      <w:t>2</w:t>
    </w:r>
    <w:r w:rsidRPr="00E9647F">
      <w:rPr>
        <w:rFonts w:ascii="Verdana" w:hAnsi="Verdana"/>
        <w:bCs/>
        <w:i w:val="0"/>
        <w:sz w:val="18"/>
        <w:szCs w:val="18"/>
      </w:rPr>
      <w:fldChar w:fldCharType="end"/>
    </w:r>
    <w:r w:rsidRPr="00E9647F">
      <w:rPr>
        <w:rFonts w:ascii="Verdana" w:hAnsi="Verdana"/>
        <w:i w:val="0"/>
        <w:sz w:val="18"/>
        <w:szCs w:val="18"/>
      </w:rPr>
      <w:t xml:space="preserve"> van </w:t>
    </w:r>
    <w:r w:rsidRPr="00E9647F">
      <w:rPr>
        <w:rFonts w:ascii="Verdana" w:hAnsi="Verdana"/>
        <w:bCs/>
        <w:i w:val="0"/>
        <w:sz w:val="18"/>
        <w:szCs w:val="18"/>
      </w:rPr>
      <w:fldChar w:fldCharType="begin"/>
    </w:r>
    <w:r w:rsidRPr="00E9647F">
      <w:rPr>
        <w:rFonts w:ascii="Verdana" w:hAnsi="Verdana"/>
        <w:bCs/>
        <w:i w:val="0"/>
        <w:sz w:val="18"/>
        <w:szCs w:val="18"/>
      </w:rPr>
      <w:instrText>NUMPAGES</w:instrText>
    </w:r>
    <w:r w:rsidRPr="00E9647F">
      <w:rPr>
        <w:rFonts w:ascii="Verdana" w:hAnsi="Verdana"/>
        <w:bCs/>
        <w:i w:val="0"/>
        <w:sz w:val="18"/>
        <w:szCs w:val="18"/>
      </w:rPr>
      <w:fldChar w:fldCharType="separate"/>
    </w:r>
    <w:r w:rsidR="00166B0B">
      <w:rPr>
        <w:rFonts w:ascii="Verdana" w:hAnsi="Verdana"/>
        <w:bCs/>
        <w:i w:val="0"/>
        <w:noProof/>
        <w:sz w:val="18"/>
        <w:szCs w:val="18"/>
      </w:rPr>
      <w:t>3</w:t>
    </w:r>
    <w:r w:rsidRPr="00E9647F">
      <w:rPr>
        <w:rFonts w:ascii="Verdana" w:hAnsi="Verdana"/>
        <w:bCs/>
        <w:i w:val="0"/>
        <w:sz w:val="18"/>
        <w:szCs w:val="18"/>
      </w:rPr>
      <w:fldChar w:fldCharType="end"/>
    </w:r>
  </w:p>
  <w:p w14:paraId="37346C63" w14:textId="77777777" w:rsidR="005744F6" w:rsidRPr="00715BAD" w:rsidRDefault="005744F6" w:rsidP="008348F8">
    <w:pPr>
      <w:pStyle w:val="Voettekst"/>
      <w:jc w:val="right"/>
      <w:rPr>
        <w:rStyle w:val="Paginanummer"/>
        <w:rFonts w:ascii="Verdana" w:hAnsi="Verdana"/>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4EC9E" w14:textId="77777777" w:rsidR="00AD2E19" w:rsidRDefault="00AD2E19">
      <w:r>
        <w:separator/>
      </w:r>
    </w:p>
  </w:footnote>
  <w:footnote w:type="continuationSeparator" w:id="0">
    <w:p w14:paraId="1A2C405D" w14:textId="77777777" w:rsidR="00AD2E19" w:rsidRDefault="00AD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852D" w14:textId="77777777" w:rsidR="005744F6" w:rsidRDefault="005744F6" w:rsidP="00D1722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F5BA0E" w14:textId="77777777" w:rsidR="005744F6" w:rsidRDefault="005744F6" w:rsidP="00087E4B">
    <w:pPr>
      <w:pStyle w:val="Koptekst"/>
      <w:ind w:right="360"/>
    </w:pPr>
    <w:r>
      <w:rPr>
        <w:noProof/>
      </w:rPr>
      <w:pict w14:anchorId="6CE1C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33.65pt;height:185.85pt;rotation:315;z-index:-251658240;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E668" w14:textId="77777777" w:rsidR="005744F6" w:rsidRDefault="005744F6" w:rsidP="00087E4B">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57FD" w14:textId="77777777" w:rsidR="005744F6" w:rsidRDefault="005744F6">
    <w:pPr>
      <w:pStyle w:val="Koptekst"/>
    </w:pPr>
    <w:r>
      <w:rPr>
        <w:noProof/>
      </w:rPr>
      <w:pict w14:anchorId="2D400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33.65pt;height:185.85pt;rotation:315;z-index:-251659264;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74FB5"/>
    <w:multiLevelType w:val="hybridMultilevel"/>
    <w:tmpl w:val="2C1C9416"/>
    <w:lvl w:ilvl="0" w:tplc="BC8E3B5A">
      <w:start w:val="1"/>
      <w:numFmt w:val="lowerLetter"/>
      <w:lvlText w:val="%1)"/>
      <w:lvlJc w:val="left"/>
      <w:pPr>
        <w:ind w:left="1080" w:hanging="360"/>
      </w:pPr>
      <w:rPr>
        <w:rFonts w:eastAsia="Arial" w:hint="default"/>
        <w:sz w:val="20"/>
        <w:szCs w:val="2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263D18BE"/>
    <w:multiLevelType w:val="hybridMultilevel"/>
    <w:tmpl w:val="7FC06B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59473A"/>
    <w:multiLevelType w:val="hybridMultilevel"/>
    <w:tmpl w:val="BD1A366E"/>
    <w:lvl w:ilvl="0" w:tplc="2398EF04">
      <w:numFmt w:val="bullet"/>
      <w:lvlText w:val="-"/>
      <w:lvlJc w:val="left"/>
      <w:pPr>
        <w:tabs>
          <w:tab w:val="num" w:pos="720"/>
        </w:tabs>
        <w:ind w:left="720" w:hanging="360"/>
      </w:pPr>
      <w:rPr>
        <w:rFonts w:ascii="Courier New" w:eastAsia="Times New Roman"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D3B03"/>
    <w:multiLevelType w:val="hybridMultilevel"/>
    <w:tmpl w:val="4528763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045C4"/>
    <w:multiLevelType w:val="hybridMultilevel"/>
    <w:tmpl w:val="045A323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02647"/>
    <w:multiLevelType w:val="multilevel"/>
    <w:tmpl w:val="3266D60C"/>
    <w:lvl w:ilvl="0">
      <w:start w:val="1"/>
      <w:numFmt w:val="decimal"/>
      <w:pStyle w:val="Kop1"/>
      <w:lvlText w:val="%1"/>
      <w:lvlJc w:val="left"/>
      <w:pPr>
        <w:tabs>
          <w:tab w:val="num" w:pos="360"/>
        </w:tabs>
        <w:ind w:left="340" w:hanging="340"/>
      </w:pPr>
      <w:rPr>
        <w:rFonts w:ascii="Garamond" w:hAnsi="Antique Olv" w:hint="default"/>
        <w:b/>
        <w:i w:val="0"/>
        <w:sz w:val="32"/>
      </w:rPr>
    </w:lvl>
    <w:lvl w:ilvl="1">
      <w:start w:val="1"/>
      <w:numFmt w:val="decimal"/>
      <w:pStyle w:val="Kop2"/>
      <w:lvlText w:val="%1.%2"/>
      <w:lvlJc w:val="left"/>
      <w:pPr>
        <w:tabs>
          <w:tab w:val="num" w:pos="1288"/>
        </w:tabs>
        <w:ind w:left="908" w:hanging="340"/>
      </w:pPr>
      <w:rPr>
        <w:rFonts w:ascii="Garamond" w:hAnsi="Antique Olv" w:hint="default"/>
        <w:b/>
        <w:i/>
        <w:sz w:val="28"/>
      </w:rPr>
    </w:lvl>
    <w:lvl w:ilvl="2">
      <w:start w:val="1"/>
      <w:numFmt w:val="decimal"/>
      <w:pStyle w:val="Kop3"/>
      <w:lvlText w:val="%1.%2.%3"/>
      <w:lvlJc w:val="left"/>
      <w:pPr>
        <w:tabs>
          <w:tab w:val="num" w:pos="1060"/>
        </w:tabs>
        <w:ind w:left="851" w:hanging="511"/>
      </w:pPr>
      <w:rPr>
        <w:rFonts w:ascii="Garamond" w:hAnsi="Antique Olv" w:hint="default"/>
        <w:b w:val="0"/>
        <w:i w:val="0"/>
        <w:sz w:val="24"/>
      </w:rPr>
    </w:lvl>
    <w:lvl w:ilvl="3">
      <w:start w:val="1"/>
      <w:numFmt w:val="decimal"/>
      <w:pStyle w:val="Kop4"/>
      <w:lvlText w:val="%1.%2.%3.%4"/>
      <w:lvlJc w:val="left"/>
      <w:pPr>
        <w:tabs>
          <w:tab w:val="num" w:pos="1420"/>
        </w:tabs>
        <w:ind w:left="1021" w:hanging="681"/>
      </w:pPr>
      <w:rPr>
        <w:rFonts w:ascii="Garamond" w:hAnsi="Antique Olv" w:hint="default"/>
        <w:b w:val="0"/>
        <w:i/>
        <w:sz w:val="22"/>
      </w:rPr>
    </w:lvl>
    <w:lvl w:ilvl="4">
      <w:start w:val="1"/>
      <w:numFmt w:val="decimal"/>
      <w:pStyle w:val="Kop5"/>
      <w:lvlText w:val="%1.%2.%3.%4.%5"/>
      <w:lvlJc w:val="left"/>
      <w:pPr>
        <w:tabs>
          <w:tab w:val="num" w:pos="1420"/>
        </w:tabs>
        <w:ind w:left="1191" w:hanging="851"/>
      </w:pPr>
      <w:rPr>
        <w:rFonts w:ascii="Garamond" w:hAnsi="Clarendon Cd" w:hint="default"/>
        <w:b w:val="0"/>
        <w:i w:val="0"/>
        <w:sz w:val="22"/>
      </w:rPr>
    </w:lvl>
    <w:lvl w:ilvl="5">
      <w:start w:val="1"/>
      <w:numFmt w:val="decimal"/>
      <w:pStyle w:val="Kop6"/>
      <w:lvlText w:val="%1.%2.%3.%4.%5.%6"/>
      <w:lvlJc w:val="left"/>
      <w:pPr>
        <w:tabs>
          <w:tab w:val="num" w:pos="1780"/>
        </w:tabs>
        <w:ind w:left="1361" w:hanging="1021"/>
      </w:pPr>
      <w:rPr>
        <w:rFonts w:ascii="Garamond" w:hAnsi="Antique Olv" w:hint="default"/>
        <w:b w:val="0"/>
        <w:i/>
        <w:sz w:val="22"/>
      </w:rPr>
    </w:lvl>
    <w:lvl w:ilvl="6">
      <w:start w:val="1"/>
      <w:numFmt w:val="decimal"/>
      <w:pStyle w:val="Kop7"/>
      <w:lvlText w:val="%1.%2.%3.%4.%5.%6.%7"/>
      <w:lvlJc w:val="left"/>
      <w:pPr>
        <w:tabs>
          <w:tab w:val="num" w:pos="1780"/>
        </w:tabs>
        <w:ind w:left="1588" w:hanging="1248"/>
      </w:pPr>
      <w:rPr>
        <w:rFonts w:ascii="Garamond" w:hAnsi="Clarendon Cd" w:hint="default"/>
        <w:b w:val="0"/>
        <w:i w:val="0"/>
        <w:sz w:val="22"/>
      </w:rPr>
    </w:lvl>
    <w:lvl w:ilvl="7">
      <w:start w:val="1"/>
      <w:numFmt w:val="decimal"/>
      <w:pStyle w:val="Kop8"/>
      <w:lvlText w:val="%1.%2.%3.%4.%5.%6.%7.%8"/>
      <w:lvlJc w:val="left"/>
      <w:pPr>
        <w:tabs>
          <w:tab w:val="num" w:pos="2140"/>
        </w:tabs>
        <w:ind w:left="1701" w:hanging="1361"/>
      </w:pPr>
      <w:rPr>
        <w:rFonts w:ascii="Garamond" w:hAnsi="Antique Olv" w:hint="default"/>
        <w:b w:val="0"/>
        <w:i/>
        <w:sz w:val="22"/>
      </w:rPr>
    </w:lvl>
    <w:lvl w:ilvl="8">
      <w:start w:val="1"/>
      <w:numFmt w:val="decimal"/>
      <w:pStyle w:val="Kop9"/>
      <w:lvlText w:val="%1.%2.%3.%4.%5.%6.%7.%8.%9"/>
      <w:lvlJc w:val="left"/>
      <w:pPr>
        <w:tabs>
          <w:tab w:val="num" w:pos="2140"/>
        </w:tabs>
        <w:ind w:left="1701" w:hanging="1361"/>
      </w:pPr>
      <w:rPr>
        <w:rFonts w:ascii="Garamond" w:hAnsi="Clarendon Cd" w:hint="default"/>
        <w:b w:val="0"/>
        <w:i w:val="0"/>
        <w:sz w:val="22"/>
      </w:rPr>
    </w:lvl>
  </w:abstractNum>
  <w:abstractNum w:abstractNumId="6" w15:restartNumberingAfterBreak="0">
    <w:nsid w:val="45702C97"/>
    <w:multiLevelType w:val="hybridMultilevel"/>
    <w:tmpl w:val="77149460"/>
    <w:lvl w:ilvl="0" w:tplc="D28CBC98">
      <w:start w:val="1"/>
      <w:numFmt w:val="decimal"/>
      <w:lvlText w:val="%1."/>
      <w:lvlJc w:val="left"/>
      <w:pPr>
        <w:tabs>
          <w:tab w:val="num" w:pos="720"/>
        </w:tabs>
        <w:ind w:left="720" w:hanging="360"/>
      </w:pPr>
      <w:rPr>
        <w:rFonts w:hint="default"/>
      </w:rPr>
    </w:lvl>
    <w:lvl w:ilvl="1" w:tplc="A9D01B7A">
      <w:numFmt w:val="none"/>
      <w:lvlText w:val=""/>
      <w:lvlJc w:val="left"/>
      <w:pPr>
        <w:tabs>
          <w:tab w:val="num" w:pos="360"/>
        </w:tabs>
      </w:pPr>
    </w:lvl>
    <w:lvl w:ilvl="2" w:tplc="65562414">
      <w:numFmt w:val="none"/>
      <w:lvlText w:val=""/>
      <w:lvlJc w:val="left"/>
      <w:pPr>
        <w:tabs>
          <w:tab w:val="num" w:pos="360"/>
        </w:tabs>
      </w:pPr>
    </w:lvl>
    <w:lvl w:ilvl="3" w:tplc="6BB22624">
      <w:numFmt w:val="none"/>
      <w:lvlText w:val=""/>
      <w:lvlJc w:val="left"/>
      <w:pPr>
        <w:tabs>
          <w:tab w:val="num" w:pos="360"/>
        </w:tabs>
      </w:pPr>
    </w:lvl>
    <w:lvl w:ilvl="4" w:tplc="7904F7DA">
      <w:numFmt w:val="none"/>
      <w:lvlText w:val=""/>
      <w:lvlJc w:val="left"/>
      <w:pPr>
        <w:tabs>
          <w:tab w:val="num" w:pos="360"/>
        </w:tabs>
      </w:pPr>
    </w:lvl>
    <w:lvl w:ilvl="5" w:tplc="0EB48AD6">
      <w:numFmt w:val="none"/>
      <w:lvlText w:val=""/>
      <w:lvlJc w:val="left"/>
      <w:pPr>
        <w:tabs>
          <w:tab w:val="num" w:pos="360"/>
        </w:tabs>
      </w:pPr>
    </w:lvl>
    <w:lvl w:ilvl="6" w:tplc="B2E81A20">
      <w:numFmt w:val="none"/>
      <w:lvlText w:val=""/>
      <w:lvlJc w:val="left"/>
      <w:pPr>
        <w:tabs>
          <w:tab w:val="num" w:pos="360"/>
        </w:tabs>
      </w:pPr>
    </w:lvl>
    <w:lvl w:ilvl="7" w:tplc="A04AD73A">
      <w:numFmt w:val="none"/>
      <w:lvlText w:val=""/>
      <w:lvlJc w:val="left"/>
      <w:pPr>
        <w:tabs>
          <w:tab w:val="num" w:pos="360"/>
        </w:tabs>
      </w:pPr>
    </w:lvl>
    <w:lvl w:ilvl="8" w:tplc="507644DA">
      <w:numFmt w:val="none"/>
      <w:lvlText w:val=""/>
      <w:lvlJc w:val="left"/>
      <w:pPr>
        <w:tabs>
          <w:tab w:val="num" w:pos="360"/>
        </w:tabs>
      </w:pPr>
    </w:lvl>
  </w:abstractNum>
  <w:abstractNum w:abstractNumId="7" w15:restartNumberingAfterBreak="0">
    <w:nsid w:val="4ACD52BA"/>
    <w:multiLevelType w:val="hybridMultilevel"/>
    <w:tmpl w:val="91EC79A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0D242D7"/>
    <w:multiLevelType w:val="multilevel"/>
    <w:tmpl w:val="D7C687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73471B"/>
    <w:multiLevelType w:val="hybridMultilevel"/>
    <w:tmpl w:val="A6628B6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E26CE"/>
    <w:multiLevelType w:val="hybridMultilevel"/>
    <w:tmpl w:val="11F2BE2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32E29"/>
    <w:multiLevelType w:val="hybridMultilevel"/>
    <w:tmpl w:val="5C3253D8"/>
    <w:lvl w:ilvl="0" w:tplc="47FCDE6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42639"/>
    <w:multiLevelType w:val="hybridMultilevel"/>
    <w:tmpl w:val="3A9A9904"/>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88408869">
    <w:abstractNumId w:val="3"/>
  </w:num>
  <w:num w:numId="2" w16cid:durableId="349256583">
    <w:abstractNumId w:val="1"/>
  </w:num>
  <w:num w:numId="3" w16cid:durableId="1816796013">
    <w:abstractNumId w:val="5"/>
  </w:num>
  <w:num w:numId="4" w16cid:durableId="1585262007">
    <w:abstractNumId w:val="2"/>
  </w:num>
  <w:num w:numId="5" w16cid:durableId="220988708">
    <w:abstractNumId w:val="6"/>
  </w:num>
  <w:num w:numId="6" w16cid:durableId="1398941672">
    <w:abstractNumId w:val="7"/>
  </w:num>
  <w:num w:numId="7" w16cid:durableId="992292880">
    <w:abstractNumId w:val="11"/>
  </w:num>
  <w:num w:numId="8" w16cid:durableId="473182543">
    <w:abstractNumId w:val="12"/>
  </w:num>
  <w:num w:numId="9" w16cid:durableId="1556971150">
    <w:abstractNumId w:val="9"/>
  </w:num>
  <w:num w:numId="10" w16cid:durableId="1933393570">
    <w:abstractNumId w:val="10"/>
  </w:num>
  <w:num w:numId="11" w16cid:durableId="249588730">
    <w:abstractNumId w:val="4"/>
  </w:num>
  <w:num w:numId="12" w16cid:durableId="703797905">
    <w:abstractNumId w:val="8"/>
  </w:num>
  <w:num w:numId="13" w16cid:durableId="181424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7C"/>
    <w:rsid w:val="00001226"/>
    <w:rsid w:val="00025373"/>
    <w:rsid w:val="00027294"/>
    <w:rsid w:val="000350E8"/>
    <w:rsid w:val="00070BA6"/>
    <w:rsid w:val="00075537"/>
    <w:rsid w:val="00087E4B"/>
    <w:rsid w:val="000A6263"/>
    <w:rsid w:val="000A6E29"/>
    <w:rsid w:val="000D0384"/>
    <w:rsid w:val="000F1A31"/>
    <w:rsid w:val="001006B4"/>
    <w:rsid w:val="00106078"/>
    <w:rsid w:val="00137392"/>
    <w:rsid w:val="00154659"/>
    <w:rsid w:val="00166B0B"/>
    <w:rsid w:val="001723F0"/>
    <w:rsid w:val="00180969"/>
    <w:rsid w:val="001A1810"/>
    <w:rsid w:val="001A1BA6"/>
    <w:rsid w:val="001A5D64"/>
    <w:rsid w:val="001B0293"/>
    <w:rsid w:val="001D6140"/>
    <w:rsid w:val="001E14AE"/>
    <w:rsid w:val="001E63B6"/>
    <w:rsid w:val="001E6561"/>
    <w:rsid w:val="00202482"/>
    <w:rsid w:val="00215647"/>
    <w:rsid w:val="00237CBB"/>
    <w:rsid w:val="0025347F"/>
    <w:rsid w:val="0027687F"/>
    <w:rsid w:val="00294964"/>
    <w:rsid w:val="002B2D20"/>
    <w:rsid w:val="00303F6B"/>
    <w:rsid w:val="0030486B"/>
    <w:rsid w:val="0032255D"/>
    <w:rsid w:val="00340DAF"/>
    <w:rsid w:val="00382DE0"/>
    <w:rsid w:val="00393A72"/>
    <w:rsid w:val="003A3358"/>
    <w:rsid w:val="004050C3"/>
    <w:rsid w:val="00415F0F"/>
    <w:rsid w:val="00417AB9"/>
    <w:rsid w:val="00432D0E"/>
    <w:rsid w:val="004B53B5"/>
    <w:rsid w:val="004C109A"/>
    <w:rsid w:val="004C1898"/>
    <w:rsid w:val="004D2A0A"/>
    <w:rsid w:val="004E3A7A"/>
    <w:rsid w:val="004E4C0A"/>
    <w:rsid w:val="0050627A"/>
    <w:rsid w:val="00572059"/>
    <w:rsid w:val="005744F6"/>
    <w:rsid w:val="00582ED4"/>
    <w:rsid w:val="005B4DBD"/>
    <w:rsid w:val="005C2B63"/>
    <w:rsid w:val="005C2EDC"/>
    <w:rsid w:val="005F7DD1"/>
    <w:rsid w:val="00624AC6"/>
    <w:rsid w:val="00641F6A"/>
    <w:rsid w:val="00653BDF"/>
    <w:rsid w:val="00671E7C"/>
    <w:rsid w:val="00685943"/>
    <w:rsid w:val="006B0619"/>
    <w:rsid w:val="006B7B8E"/>
    <w:rsid w:val="006C67A7"/>
    <w:rsid w:val="006D5EAE"/>
    <w:rsid w:val="00713AEA"/>
    <w:rsid w:val="00715BAD"/>
    <w:rsid w:val="00781DA1"/>
    <w:rsid w:val="007901C3"/>
    <w:rsid w:val="00792D75"/>
    <w:rsid w:val="00796FC8"/>
    <w:rsid w:val="007D1537"/>
    <w:rsid w:val="007F1DE6"/>
    <w:rsid w:val="00802414"/>
    <w:rsid w:val="008116EF"/>
    <w:rsid w:val="008348F8"/>
    <w:rsid w:val="008377FE"/>
    <w:rsid w:val="00841009"/>
    <w:rsid w:val="008A2B33"/>
    <w:rsid w:val="008C0AD5"/>
    <w:rsid w:val="008C0BF3"/>
    <w:rsid w:val="008C5849"/>
    <w:rsid w:val="008C5853"/>
    <w:rsid w:val="008D2F81"/>
    <w:rsid w:val="00916DB9"/>
    <w:rsid w:val="009215F8"/>
    <w:rsid w:val="009605C2"/>
    <w:rsid w:val="00971C02"/>
    <w:rsid w:val="00983DEC"/>
    <w:rsid w:val="00991CEA"/>
    <w:rsid w:val="00993596"/>
    <w:rsid w:val="00A02A85"/>
    <w:rsid w:val="00A16114"/>
    <w:rsid w:val="00A609F0"/>
    <w:rsid w:val="00A734C2"/>
    <w:rsid w:val="00A854EC"/>
    <w:rsid w:val="00AC4177"/>
    <w:rsid w:val="00AD1AE7"/>
    <w:rsid w:val="00AD2AC7"/>
    <w:rsid w:val="00AD2E19"/>
    <w:rsid w:val="00AF1C6E"/>
    <w:rsid w:val="00B13F98"/>
    <w:rsid w:val="00B27617"/>
    <w:rsid w:val="00B30A3D"/>
    <w:rsid w:val="00B35A90"/>
    <w:rsid w:val="00B53488"/>
    <w:rsid w:val="00B87D84"/>
    <w:rsid w:val="00B95A24"/>
    <w:rsid w:val="00C0483C"/>
    <w:rsid w:val="00C14278"/>
    <w:rsid w:val="00C51CF6"/>
    <w:rsid w:val="00C539D6"/>
    <w:rsid w:val="00C73E99"/>
    <w:rsid w:val="00C75BBB"/>
    <w:rsid w:val="00CB05C2"/>
    <w:rsid w:val="00CD7CD2"/>
    <w:rsid w:val="00CE5F85"/>
    <w:rsid w:val="00D104FA"/>
    <w:rsid w:val="00D17226"/>
    <w:rsid w:val="00D26BF6"/>
    <w:rsid w:val="00D31F7E"/>
    <w:rsid w:val="00D33CCD"/>
    <w:rsid w:val="00D41D54"/>
    <w:rsid w:val="00D51E79"/>
    <w:rsid w:val="00D57432"/>
    <w:rsid w:val="00D928F5"/>
    <w:rsid w:val="00DA2C89"/>
    <w:rsid w:val="00DA2F01"/>
    <w:rsid w:val="00DB254F"/>
    <w:rsid w:val="00DD21FF"/>
    <w:rsid w:val="00DE38F8"/>
    <w:rsid w:val="00DF5A77"/>
    <w:rsid w:val="00DF6215"/>
    <w:rsid w:val="00E016FA"/>
    <w:rsid w:val="00E23596"/>
    <w:rsid w:val="00E2707B"/>
    <w:rsid w:val="00E7158E"/>
    <w:rsid w:val="00E72497"/>
    <w:rsid w:val="00E845CD"/>
    <w:rsid w:val="00E9647F"/>
    <w:rsid w:val="00EA36C2"/>
    <w:rsid w:val="00EB5859"/>
    <w:rsid w:val="00EB7742"/>
    <w:rsid w:val="00EF46F2"/>
    <w:rsid w:val="00F07B34"/>
    <w:rsid w:val="00F16005"/>
    <w:rsid w:val="00F222C8"/>
    <w:rsid w:val="00F561CF"/>
    <w:rsid w:val="00F57232"/>
    <w:rsid w:val="00F63B30"/>
    <w:rsid w:val="00F732AF"/>
    <w:rsid w:val="00FE0938"/>
    <w:rsid w:val="00FE4377"/>
    <w:rsid w:val="00FF26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CFAD06"/>
  <w15:chartTrackingRefBased/>
  <w15:docId w15:val="{A6F09E4B-3C9E-4FEB-A2B8-83A8264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CB05C2"/>
    <w:pPr>
      <w:keepNext/>
      <w:numPr>
        <w:numId w:val="3"/>
      </w:numPr>
      <w:spacing w:before="240" w:after="60"/>
      <w:jc w:val="both"/>
      <w:outlineLvl w:val="0"/>
    </w:pPr>
    <w:rPr>
      <w:rFonts w:ascii="Arial" w:hAnsi="Arial"/>
      <w:b/>
      <w:kern w:val="28"/>
      <w:sz w:val="28"/>
      <w:szCs w:val="20"/>
    </w:rPr>
  </w:style>
  <w:style w:type="paragraph" w:styleId="Kop2">
    <w:name w:val="heading 2"/>
    <w:basedOn w:val="Standaard"/>
    <w:next w:val="Standaard"/>
    <w:qFormat/>
    <w:rsid w:val="00CB05C2"/>
    <w:pPr>
      <w:keepNext/>
      <w:numPr>
        <w:ilvl w:val="1"/>
        <w:numId w:val="3"/>
      </w:numPr>
      <w:tabs>
        <w:tab w:val="left" w:pos="1060"/>
      </w:tabs>
      <w:spacing w:before="240" w:after="60"/>
      <w:ind w:left="680"/>
      <w:jc w:val="both"/>
      <w:outlineLvl w:val="1"/>
    </w:pPr>
    <w:rPr>
      <w:rFonts w:ascii="Arial" w:hAnsi="Arial"/>
      <w:b/>
      <w:i/>
      <w:szCs w:val="20"/>
    </w:rPr>
  </w:style>
  <w:style w:type="paragraph" w:styleId="Kop3">
    <w:name w:val="heading 3"/>
    <w:basedOn w:val="Standaard"/>
    <w:next w:val="Standaard"/>
    <w:qFormat/>
    <w:rsid w:val="00CB05C2"/>
    <w:pPr>
      <w:keepNext/>
      <w:numPr>
        <w:ilvl w:val="2"/>
        <w:numId w:val="3"/>
      </w:numPr>
      <w:spacing w:before="240" w:after="60"/>
      <w:jc w:val="both"/>
      <w:outlineLvl w:val="2"/>
    </w:pPr>
    <w:rPr>
      <w:rFonts w:ascii="Arial" w:hAnsi="Arial"/>
      <w:szCs w:val="20"/>
    </w:rPr>
  </w:style>
  <w:style w:type="paragraph" w:styleId="Kop4">
    <w:name w:val="heading 4"/>
    <w:basedOn w:val="Standaard"/>
    <w:next w:val="Standaard"/>
    <w:qFormat/>
    <w:rsid w:val="00CB05C2"/>
    <w:pPr>
      <w:keepNext/>
      <w:numPr>
        <w:ilvl w:val="3"/>
        <w:numId w:val="3"/>
      </w:numPr>
      <w:spacing w:before="120" w:after="120"/>
      <w:jc w:val="both"/>
      <w:outlineLvl w:val="3"/>
    </w:pPr>
    <w:rPr>
      <w:rFonts w:ascii="Courier New" w:hAnsi="Courier New"/>
      <w:b/>
      <w:sz w:val="20"/>
      <w:szCs w:val="20"/>
    </w:rPr>
  </w:style>
  <w:style w:type="paragraph" w:styleId="Kop5">
    <w:name w:val="heading 5"/>
    <w:basedOn w:val="Standaard"/>
    <w:next w:val="Standaard"/>
    <w:qFormat/>
    <w:rsid w:val="00CB05C2"/>
    <w:pPr>
      <w:numPr>
        <w:ilvl w:val="4"/>
        <w:numId w:val="3"/>
      </w:numPr>
      <w:spacing w:before="240" w:after="60"/>
      <w:jc w:val="both"/>
      <w:outlineLvl w:val="4"/>
    </w:pPr>
    <w:rPr>
      <w:rFonts w:ascii="Courier New" w:hAnsi="Courier New"/>
      <w:sz w:val="22"/>
      <w:szCs w:val="20"/>
    </w:rPr>
  </w:style>
  <w:style w:type="paragraph" w:styleId="Kop6">
    <w:name w:val="heading 6"/>
    <w:basedOn w:val="Standaard"/>
    <w:next w:val="Standaard"/>
    <w:qFormat/>
    <w:rsid w:val="00CB05C2"/>
    <w:pPr>
      <w:numPr>
        <w:ilvl w:val="5"/>
        <w:numId w:val="3"/>
      </w:numPr>
      <w:spacing w:before="240" w:after="60"/>
      <w:jc w:val="both"/>
      <w:outlineLvl w:val="5"/>
    </w:pPr>
    <w:rPr>
      <w:i/>
      <w:sz w:val="22"/>
      <w:szCs w:val="20"/>
    </w:rPr>
  </w:style>
  <w:style w:type="paragraph" w:styleId="Kop7">
    <w:name w:val="heading 7"/>
    <w:basedOn w:val="Standaard"/>
    <w:next w:val="Standaard"/>
    <w:qFormat/>
    <w:rsid w:val="00CB05C2"/>
    <w:pPr>
      <w:numPr>
        <w:ilvl w:val="6"/>
        <w:numId w:val="3"/>
      </w:numPr>
      <w:spacing w:before="240" w:after="60"/>
      <w:jc w:val="both"/>
      <w:outlineLvl w:val="6"/>
    </w:pPr>
    <w:rPr>
      <w:rFonts w:ascii="Arial" w:hAnsi="Arial"/>
      <w:sz w:val="20"/>
      <w:szCs w:val="20"/>
    </w:rPr>
  </w:style>
  <w:style w:type="paragraph" w:styleId="Kop8">
    <w:name w:val="heading 8"/>
    <w:basedOn w:val="Standaard"/>
    <w:next w:val="Standaard"/>
    <w:qFormat/>
    <w:rsid w:val="00CB05C2"/>
    <w:pPr>
      <w:numPr>
        <w:ilvl w:val="7"/>
        <w:numId w:val="3"/>
      </w:numPr>
      <w:spacing w:before="240" w:after="60"/>
      <w:jc w:val="both"/>
      <w:outlineLvl w:val="7"/>
    </w:pPr>
    <w:rPr>
      <w:rFonts w:ascii="Arial" w:hAnsi="Arial"/>
      <w:i/>
      <w:sz w:val="20"/>
      <w:szCs w:val="20"/>
    </w:rPr>
  </w:style>
  <w:style w:type="paragraph" w:styleId="Kop9">
    <w:name w:val="heading 9"/>
    <w:basedOn w:val="Standaard"/>
    <w:next w:val="Standaard"/>
    <w:qFormat/>
    <w:rsid w:val="00CB05C2"/>
    <w:pPr>
      <w:numPr>
        <w:ilvl w:val="8"/>
        <w:numId w:val="3"/>
      </w:numPr>
      <w:spacing w:before="240" w:after="60"/>
      <w:jc w:val="both"/>
      <w:outlineLvl w:val="8"/>
    </w:pPr>
    <w:rPr>
      <w:rFonts w:ascii="Arial" w:hAnsi="Arial"/>
      <w:b/>
      <w:i/>
      <w:sz w:val="18"/>
      <w:szCs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CB05C2"/>
    <w:pPr>
      <w:tabs>
        <w:tab w:val="center" w:pos="4536"/>
        <w:tab w:val="right" w:pos="9072"/>
      </w:tabs>
      <w:jc w:val="both"/>
    </w:pPr>
    <w:rPr>
      <w:rFonts w:ascii="Courier New" w:hAnsi="Courier New"/>
      <w:sz w:val="20"/>
      <w:szCs w:val="20"/>
    </w:rPr>
  </w:style>
  <w:style w:type="paragraph" w:styleId="Voettekst">
    <w:name w:val="footer"/>
    <w:basedOn w:val="Standaard"/>
    <w:link w:val="VoettekstChar"/>
    <w:uiPriority w:val="99"/>
    <w:rsid w:val="00CB05C2"/>
    <w:pPr>
      <w:tabs>
        <w:tab w:val="center" w:pos="4536"/>
        <w:tab w:val="right" w:pos="9072"/>
      </w:tabs>
      <w:jc w:val="both"/>
    </w:pPr>
    <w:rPr>
      <w:rFonts w:ascii="Courier New" w:hAnsi="Courier New"/>
      <w:i/>
      <w:sz w:val="20"/>
      <w:szCs w:val="20"/>
    </w:rPr>
  </w:style>
  <w:style w:type="paragraph" w:styleId="Voetnoottekst">
    <w:name w:val="footnote text"/>
    <w:basedOn w:val="Standaard"/>
    <w:semiHidden/>
    <w:rsid w:val="00CB05C2"/>
    <w:pPr>
      <w:jc w:val="both"/>
    </w:pPr>
    <w:rPr>
      <w:rFonts w:ascii="Courier New" w:hAnsi="Courier New"/>
      <w:i/>
      <w:sz w:val="18"/>
      <w:szCs w:val="20"/>
    </w:rPr>
  </w:style>
  <w:style w:type="character" w:styleId="Voetnootmarkering">
    <w:name w:val="footnote reference"/>
    <w:semiHidden/>
    <w:rsid w:val="00CB05C2"/>
    <w:rPr>
      <w:vertAlign w:val="superscript"/>
    </w:rPr>
  </w:style>
  <w:style w:type="paragraph" w:styleId="Bijschrift">
    <w:name w:val="caption"/>
    <w:basedOn w:val="Standaard"/>
    <w:next w:val="Standaard"/>
    <w:qFormat/>
    <w:rsid w:val="00CB05C2"/>
    <w:pPr>
      <w:jc w:val="right"/>
    </w:pPr>
    <w:rPr>
      <w:rFonts w:ascii="Garamond" w:hAnsi="Garamond"/>
      <w:b/>
      <w:sz w:val="20"/>
      <w:szCs w:val="20"/>
    </w:rPr>
  </w:style>
  <w:style w:type="character" w:customStyle="1" w:styleId="VoettekstChar">
    <w:name w:val="Voettekst Char"/>
    <w:link w:val="Voettekst"/>
    <w:uiPriority w:val="99"/>
    <w:rsid w:val="00CB05C2"/>
    <w:rPr>
      <w:rFonts w:ascii="Courier New" w:hAnsi="Courier New"/>
      <w:i/>
      <w:lang w:val="nl-NL" w:eastAsia="nl-NL" w:bidi="ar-SA"/>
    </w:rPr>
  </w:style>
  <w:style w:type="character" w:styleId="Paginanummer">
    <w:name w:val="page number"/>
    <w:basedOn w:val="Standaardalinea-lettertype"/>
    <w:rsid w:val="008348F8"/>
  </w:style>
  <w:style w:type="character" w:styleId="Hyperlink">
    <w:name w:val="Hyperlink"/>
    <w:rsid w:val="00715BAD"/>
    <w:rPr>
      <w:color w:val="0000FF"/>
      <w:u w:val="single"/>
    </w:rPr>
  </w:style>
  <w:style w:type="table" w:styleId="Tabelraster">
    <w:name w:val="Table Grid"/>
    <w:basedOn w:val="Standaardtabel"/>
    <w:rsid w:val="0058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624AC6"/>
    <w:rPr>
      <w:sz w:val="16"/>
      <w:szCs w:val="16"/>
    </w:rPr>
  </w:style>
  <w:style w:type="paragraph" w:styleId="Tekstopmerking">
    <w:name w:val="annotation text"/>
    <w:basedOn w:val="Standaard"/>
    <w:link w:val="TekstopmerkingChar"/>
    <w:rsid w:val="00624AC6"/>
    <w:rPr>
      <w:sz w:val="20"/>
      <w:szCs w:val="20"/>
    </w:rPr>
  </w:style>
  <w:style w:type="character" w:customStyle="1" w:styleId="TekstopmerkingChar">
    <w:name w:val="Tekst opmerking Char"/>
    <w:link w:val="Tekstopmerking"/>
    <w:rsid w:val="00624AC6"/>
    <w:rPr>
      <w:lang w:val="nl-NL" w:eastAsia="nl-NL"/>
    </w:rPr>
  </w:style>
  <w:style w:type="paragraph" w:styleId="Ballontekst">
    <w:name w:val="Balloon Text"/>
    <w:basedOn w:val="Standaard"/>
    <w:link w:val="BallontekstChar"/>
    <w:rsid w:val="00624AC6"/>
    <w:rPr>
      <w:rFonts w:ascii="Tahoma" w:hAnsi="Tahoma" w:cs="Tahoma"/>
      <w:sz w:val="16"/>
      <w:szCs w:val="16"/>
    </w:rPr>
  </w:style>
  <w:style w:type="character" w:customStyle="1" w:styleId="BallontekstChar">
    <w:name w:val="Ballontekst Char"/>
    <w:link w:val="Ballontekst"/>
    <w:rsid w:val="00624AC6"/>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rsid w:val="00B35A90"/>
    <w:rPr>
      <w:b/>
      <w:bCs/>
    </w:rPr>
  </w:style>
  <w:style w:type="character" w:customStyle="1" w:styleId="OnderwerpvanopmerkingChar">
    <w:name w:val="Onderwerp van opmerking Char"/>
    <w:link w:val="Onderwerpvanopmerking"/>
    <w:rsid w:val="00B35A90"/>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ED38A962ADD47B538E87E49BCA7DF" ma:contentTypeVersion="0" ma:contentTypeDescription="Een nieuw document maken." ma:contentTypeScope="" ma:versionID="e7687edb3a56b9b552199597ddeebd0d">
  <xsd:schema xmlns:xsd="http://www.w3.org/2001/XMLSchema" xmlns:xs="http://www.w3.org/2001/XMLSchema" xmlns:p="http://schemas.microsoft.com/office/2006/metadata/properties" targetNamespace="http://schemas.microsoft.com/office/2006/metadata/properties" ma:root="true" ma:fieldsID="b11e873d57a4337c23c46362d91d4c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CFC45-12F6-4103-95D8-57362EA55C57}">
  <ds:schemaRefs>
    <ds:schemaRef ds:uri="http://schemas.microsoft.com/sharepoint/v3/contenttype/forms"/>
  </ds:schemaRefs>
</ds:datastoreItem>
</file>

<file path=customXml/itemProps2.xml><?xml version="1.0" encoding="utf-8"?>
<ds:datastoreItem xmlns:ds="http://schemas.openxmlformats.org/officeDocument/2006/customXml" ds:itemID="{AD3A5F8A-211C-4352-A75D-118ECFDF26AF}">
  <ds:schemaRefs>
    <ds:schemaRef ds:uri="http://schemas.microsoft.com/office/2006/metadata/longProperties"/>
  </ds:schemaRefs>
</ds:datastoreItem>
</file>

<file path=customXml/itemProps3.xml><?xml version="1.0" encoding="utf-8"?>
<ds:datastoreItem xmlns:ds="http://schemas.openxmlformats.org/officeDocument/2006/customXml" ds:itemID="{F22CF99A-C047-47E0-A9A3-E62AC9A2D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93FC7C-F418-48C6-908F-FEA2C0C29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Procedure tot aanwijzing van Vlaamse natuurreservaten</vt:lpstr>
    </vt:vector>
  </TitlesOfParts>
  <Company>MVG</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tot aanwijzing van Vlaamse natuurreservaten</dc:title>
  <dc:subject/>
  <dc:creator>vdboscbe</dc:creator>
  <cp:keywords/>
  <cp:lastModifiedBy>Cornelis Johnny</cp:lastModifiedBy>
  <cp:revision>3</cp:revision>
  <cp:lastPrinted>2008-06-03T09:01:00Z</cp:lastPrinted>
  <dcterms:created xsi:type="dcterms:W3CDTF">2025-04-07T10:12:00Z</dcterms:created>
  <dcterms:modified xsi:type="dcterms:W3CDTF">2025-04-07T10:13:00Z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b_Thema">
    <vt:lpwstr>101;#Juridisch|9f4ec2ea-5a53-4948-918e-043400e6d00a</vt:lpwstr>
  </property>
  <property fmtid="{D5CDD505-2E9C-101B-9397-08002B2CF9AE}" pid="3" name="nac8a9e710114f778bb5707cf05a64e1">
    <vt:lpwstr>Modellen|1c8c3602-54f5-4d63-af7f-035bc8930d2d</vt:lpwstr>
  </property>
  <property fmtid="{D5CDD505-2E9C-101B-9397-08002B2CF9AE}" pid="4" name="ContentTypeId">
    <vt:lpwstr>0x0101008E2A979057C7484986EF6036D45549790080922CCFB9D703498288C0DA6E9C5908</vt:lpwstr>
  </property>
  <property fmtid="{D5CDD505-2E9C-101B-9397-08002B2CF9AE}" pid="5" name="ANB_Thema_0">
    <vt:lpwstr>Juridisch|9f4ec2ea-5a53-4948-918e-043400e6d00a</vt:lpwstr>
  </property>
  <property fmtid="{D5CDD505-2E9C-101B-9397-08002B2CF9AE}" pid="6" name="anb_ShortDescription">
    <vt:lpwstr/>
  </property>
  <property fmtid="{D5CDD505-2E9C-101B-9397-08002B2CF9AE}" pid="7" name="Soort document">
    <vt:lpwstr>157;#Modellen|1c8c3602-54f5-4d63-af7f-035bc8930d2d</vt:lpwstr>
  </property>
  <property fmtid="{D5CDD505-2E9C-101B-9397-08002B2CF9AE}" pid="8" name="TaxCatchAll">
    <vt:lpwstr>157;#Modellen|1c8c3602-54f5-4d63-af7f-035bc8930d2d;#101;#Juridisch|9f4ec2ea-5a53-4948-918e-043400e6d00a</vt:lpwstr>
  </property>
  <property fmtid="{D5CDD505-2E9C-101B-9397-08002B2CF9AE}" pid="9" name="ANB_Thema3_0">
    <vt:lpwstr/>
  </property>
  <property fmtid="{D5CDD505-2E9C-101B-9397-08002B2CF9AE}" pid="10" name="ANB_Province_0">
    <vt:lpwstr/>
  </property>
  <property fmtid="{D5CDD505-2E9C-101B-9397-08002B2CF9AE}" pid="11" name="ANB_Thema2_0">
    <vt:lpwstr/>
  </property>
  <property fmtid="{D5CDD505-2E9C-101B-9397-08002B2CF9AE}" pid="12" name="ANB_Province3_0">
    <vt:lpwstr/>
  </property>
  <property fmtid="{D5CDD505-2E9C-101B-9397-08002B2CF9AE}" pid="13" name="ANB_Province2_0">
    <vt:lpwstr/>
  </property>
  <property fmtid="{D5CDD505-2E9C-101B-9397-08002B2CF9AE}" pid="14" name="c1469f4047cf4fe9a6986f272c1d2e72">
    <vt:lpwstr/>
  </property>
  <property fmtid="{D5CDD505-2E9C-101B-9397-08002B2CF9AE}" pid="15" name="maa24248611f493f95380cab666a9448">
    <vt:lpwstr/>
  </property>
  <property fmtid="{D5CDD505-2E9C-101B-9397-08002B2CF9AE}" pid="16" name="ANB_Province3">
    <vt:lpwstr/>
  </property>
  <property fmtid="{D5CDD505-2E9C-101B-9397-08002B2CF9AE}" pid="17" name="Domeinen">
    <vt:lpwstr/>
  </property>
  <property fmtid="{D5CDD505-2E9C-101B-9397-08002B2CF9AE}" pid="18" name="anb_Thema3">
    <vt:lpwstr/>
  </property>
  <property fmtid="{D5CDD505-2E9C-101B-9397-08002B2CF9AE}" pid="19" name="ANB_Province">
    <vt:lpwstr/>
  </property>
  <property fmtid="{D5CDD505-2E9C-101B-9397-08002B2CF9AE}" pid="20" name="anb_Thema2">
    <vt:lpwstr/>
  </property>
  <property fmtid="{D5CDD505-2E9C-101B-9397-08002B2CF9AE}" pid="21" name="ANB_Province2">
    <vt:lpwstr/>
  </property>
  <property fmtid="{D5CDD505-2E9C-101B-9397-08002B2CF9AE}" pid="22" name="Domeinen2">
    <vt:lpwstr/>
  </property>
</Properties>
</file>